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DF" w:rsidRPr="00DD4396" w:rsidRDefault="00AA0855" w:rsidP="00DD4396">
      <w:pPr>
        <w:jc w:val="center"/>
        <w:rPr>
          <w:b/>
          <w:color w:val="7030A0"/>
          <w:sz w:val="28"/>
          <w:szCs w:val="28"/>
        </w:rPr>
      </w:pPr>
      <w:r w:rsidRPr="00DD4396">
        <w:rPr>
          <w:b/>
          <w:color w:val="7030A0"/>
          <w:sz w:val="28"/>
          <w:szCs w:val="28"/>
        </w:rPr>
        <w:t>Необходимые исследования во время беременности.</w:t>
      </w:r>
    </w:p>
    <w:p w:rsidR="003B2B7B" w:rsidRDefault="003B2B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B2B7B" w:rsidTr="003B2B7B">
        <w:tc>
          <w:tcPr>
            <w:tcW w:w="2392" w:type="dxa"/>
          </w:tcPr>
          <w:p w:rsidR="003B2B7B" w:rsidRDefault="003B2B7B">
            <w:r>
              <w:t>Наименование исследования</w:t>
            </w:r>
          </w:p>
        </w:tc>
        <w:tc>
          <w:tcPr>
            <w:tcW w:w="2393" w:type="dxa"/>
          </w:tcPr>
          <w:p w:rsidR="003B2B7B" w:rsidRDefault="003B2B7B">
            <w:r>
              <w:t>1-й триместр</w:t>
            </w:r>
          </w:p>
        </w:tc>
        <w:tc>
          <w:tcPr>
            <w:tcW w:w="2393" w:type="dxa"/>
          </w:tcPr>
          <w:p w:rsidR="003B2B7B" w:rsidRDefault="003B2B7B">
            <w:r>
              <w:t>2-й триместр</w:t>
            </w:r>
          </w:p>
        </w:tc>
        <w:tc>
          <w:tcPr>
            <w:tcW w:w="2393" w:type="dxa"/>
          </w:tcPr>
          <w:p w:rsidR="003B2B7B" w:rsidRDefault="003B2B7B">
            <w:r>
              <w:t>3-й триместр</w:t>
            </w:r>
          </w:p>
        </w:tc>
      </w:tr>
      <w:tr w:rsidR="003B2B7B" w:rsidTr="003B2B7B">
        <w:tc>
          <w:tcPr>
            <w:tcW w:w="2392" w:type="dxa"/>
          </w:tcPr>
          <w:p w:rsidR="003B2B7B" w:rsidRDefault="003B2B7B">
            <w:r>
              <w:t>Физикальное обследование Оценка жалоб и общего состояния</w:t>
            </w:r>
          </w:p>
        </w:tc>
        <w:tc>
          <w:tcPr>
            <w:tcW w:w="2393" w:type="dxa"/>
          </w:tcPr>
          <w:p w:rsidR="003B2B7B" w:rsidRDefault="003B2B7B">
            <w:r>
              <w:t>При 1-м и каждом визите</w:t>
            </w:r>
          </w:p>
        </w:tc>
        <w:tc>
          <w:tcPr>
            <w:tcW w:w="2393" w:type="dxa"/>
          </w:tcPr>
          <w:p w:rsidR="003B2B7B" w:rsidRDefault="003B2B7B">
            <w:r>
              <w:t>При каждом визите</w:t>
            </w:r>
          </w:p>
        </w:tc>
        <w:tc>
          <w:tcPr>
            <w:tcW w:w="2393" w:type="dxa"/>
          </w:tcPr>
          <w:p w:rsidR="003B2B7B" w:rsidRDefault="003B2B7B">
            <w:r>
              <w:t>При каждом визите</w:t>
            </w:r>
          </w:p>
        </w:tc>
      </w:tr>
      <w:tr w:rsidR="003B2B7B" w:rsidTr="003B2B7B">
        <w:tc>
          <w:tcPr>
            <w:tcW w:w="2392" w:type="dxa"/>
          </w:tcPr>
          <w:p w:rsidR="003B2B7B" w:rsidRDefault="003B2B7B">
            <w:r>
              <w:t>Сбор анамнеза</w:t>
            </w:r>
          </w:p>
        </w:tc>
        <w:tc>
          <w:tcPr>
            <w:tcW w:w="2393" w:type="dxa"/>
          </w:tcPr>
          <w:p w:rsidR="003B2B7B" w:rsidRDefault="003B2B7B">
            <w:r>
              <w:t>Однократно при 1-м визите</w:t>
            </w:r>
          </w:p>
        </w:tc>
        <w:tc>
          <w:tcPr>
            <w:tcW w:w="2393" w:type="dxa"/>
          </w:tcPr>
          <w:p w:rsidR="003B2B7B" w:rsidRDefault="003B2B7B">
            <w:r>
              <w:t>Однократно в случае 1-го визита во 2-м триместре</w:t>
            </w:r>
          </w:p>
        </w:tc>
        <w:tc>
          <w:tcPr>
            <w:tcW w:w="2393" w:type="dxa"/>
          </w:tcPr>
          <w:p w:rsidR="003B2B7B" w:rsidRDefault="003B2B7B">
            <w:r>
              <w:t>Однократно в случае 1-го визита в 3-м триместре</w:t>
            </w:r>
          </w:p>
        </w:tc>
      </w:tr>
      <w:tr w:rsidR="003B2B7B" w:rsidTr="003B2B7B">
        <w:tc>
          <w:tcPr>
            <w:tcW w:w="2392" w:type="dxa"/>
          </w:tcPr>
          <w:p w:rsidR="003B2B7B" w:rsidRDefault="003B2B7B">
            <w:r>
              <w:t>Опрос на предмет характера шевелений плода</w:t>
            </w:r>
          </w:p>
        </w:tc>
        <w:tc>
          <w:tcPr>
            <w:tcW w:w="2393" w:type="dxa"/>
          </w:tcPr>
          <w:p w:rsidR="003B2B7B" w:rsidRDefault="003B2B7B">
            <w:r>
              <w:t>-</w:t>
            </w:r>
          </w:p>
        </w:tc>
        <w:tc>
          <w:tcPr>
            <w:tcW w:w="2393" w:type="dxa"/>
          </w:tcPr>
          <w:p w:rsidR="003B2B7B" w:rsidRDefault="003B2B7B">
            <w:r>
              <w:t>При каждом визите после 16 - 20 недель беременности (после начала ощущения шевелений плода)</w:t>
            </w:r>
          </w:p>
        </w:tc>
        <w:tc>
          <w:tcPr>
            <w:tcW w:w="2393" w:type="dxa"/>
          </w:tcPr>
          <w:p w:rsidR="003B2B7B" w:rsidRDefault="003B2B7B">
            <w:r>
              <w:t>При каждом визите</w:t>
            </w:r>
          </w:p>
        </w:tc>
      </w:tr>
      <w:tr w:rsidR="003B2B7B" w:rsidTr="003B2B7B">
        <w:tc>
          <w:tcPr>
            <w:tcW w:w="2392" w:type="dxa"/>
          </w:tcPr>
          <w:p w:rsidR="003B2B7B" w:rsidRDefault="003B2B7B">
            <w:r>
              <w:t>Оценка риска ТЭО</w:t>
            </w:r>
          </w:p>
        </w:tc>
        <w:tc>
          <w:tcPr>
            <w:tcW w:w="2393" w:type="dxa"/>
          </w:tcPr>
          <w:p w:rsidR="003B2B7B" w:rsidRDefault="003B2B7B">
            <w:r>
              <w:t>Однократно при 1-м визите</w:t>
            </w:r>
          </w:p>
        </w:tc>
        <w:tc>
          <w:tcPr>
            <w:tcW w:w="2393" w:type="dxa"/>
          </w:tcPr>
          <w:p w:rsidR="003B2B7B" w:rsidRDefault="003B2B7B">
            <w:r>
              <w:t>Однократно</w:t>
            </w:r>
          </w:p>
        </w:tc>
        <w:tc>
          <w:tcPr>
            <w:tcW w:w="2393" w:type="dxa"/>
          </w:tcPr>
          <w:p w:rsidR="003B2B7B" w:rsidRDefault="003B2B7B">
            <w:r>
              <w:t>Однократно</w:t>
            </w:r>
          </w:p>
        </w:tc>
      </w:tr>
      <w:tr w:rsidR="003B2B7B" w:rsidTr="003B2B7B">
        <w:tc>
          <w:tcPr>
            <w:tcW w:w="2392" w:type="dxa"/>
          </w:tcPr>
          <w:p w:rsidR="003B2B7B" w:rsidRDefault="003B2B7B">
            <w:r>
              <w:t>Отнесение к группе риска акушерских и перинатальных осложнений</w:t>
            </w:r>
          </w:p>
        </w:tc>
        <w:tc>
          <w:tcPr>
            <w:tcW w:w="2393" w:type="dxa"/>
          </w:tcPr>
          <w:p w:rsidR="003B2B7B" w:rsidRDefault="003B2B7B">
            <w:r>
              <w:t>Однократно при 1-м визите</w:t>
            </w:r>
          </w:p>
        </w:tc>
        <w:tc>
          <w:tcPr>
            <w:tcW w:w="2393" w:type="dxa"/>
          </w:tcPr>
          <w:p w:rsidR="003B2B7B" w:rsidRDefault="003B2B7B">
            <w:r>
              <w:t>Однократно в случае 1-го визита во 2-м триместре</w:t>
            </w:r>
          </w:p>
        </w:tc>
        <w:tc>
          <w:tcPr>
            <w:tcW w:w="2393" w:type="dxa"/>
          </w:tcPr>
          <w:p w:rsidR="003B2B7B" w:rsidRDefault="003B2B7B">
            <w:r>
              <w:t>Однократно в случае 1-го визита в 3-м триместре</w:t>
            </w:r>
          </w:p>
        </w:tc>
      </w:tr>
      <w:tr w:rsidR="003B2B7B" w:rsidTr="003B2B7B">
        <w:tc>
          <w:tcPr>
            <w:tcW w:w="2392" w:type="dxa"/>
          </w:tcPr>
          <w:p w:rsidR="003B2B7B" w:rsidRDefault="003B2B7B">
            <w:r>
              <w:t>Определение срока беременности и родов</w:t>
            </w:r>
          </w:p>
        </w:tc>
        <w:tc>
          <w:tcPr>
            <w:tcW w:w="2393" w:type="dxa"/>
          </w:tcPr>
          <w:p w:rsidR="003B2B7B" w:rsidRDefault="003B2B7B">
            <w:r>
              <w:t>При 1-м визите по дате последней менструации и данным УЗИ</w:t>
            </w:r>
          </w:p>
        </w:tc>
        <w:tc>
          <w:tcPr>
            <w:tcW w:w="2393" w:type="dxa"/>
          </w:tcPr>
          <w:p w:rsidR="003B2B7B" w:rsidRDefault="003B2B7B">
            <w:r>
              <w:t>При 1-м визите в случае 1-го визита во 2-м триместре</w:t>
            </w:r>
          </w:p>
        </w:tc>
        <w:tc>
          <w:tcPr>
            <w:tcW w:w="2393" w:type="dxa"/>
          </w:tcPr>
          <w:p w:rsidR="003B2B7B" w:rsidRDefault="003B2B7B">
            <w:r>
              <w:t>При 1-м визите в случае 1-го визита в 3-м триместре</w:t>
            </w:r>
          </w:p>
        </w:tc>
      </w:tr>
      <w:tr w:rsidR="003B2B7B" w:rsidTr="003B2B7B">
        <w:tc>
          <w:tcPr>
            <w:tcW w:w="2392" w:type="dxa"/>
          </w:tcPr>
          <w:p w:rsidR="003B2B7B" w:rsidRDefault="003B2B7B">
            <w:r>
              <w:t>Измерение ИМТ</w:t>
            </w:r>
          </w:p>
        </w:tc>
        <w:tc>
          <w:tcPr>
            <w:tcW w:w="2393" w:type="dxa"/>
          </w:tcPr>
          <w:p w:rsidR="003B2B7B" w:rsidRDefault="003B2B7B">
            <w:r>
              <w:t>При 1-м визите</w:t>
            </w:r>
          </w:p>
        </w:tc>
        <w:tc>
          <w:tcPr>
            <w:tcW w:w="2393" w:type="dxa"/>
          </w:tcPr>
          <w:p w:rsidR="003B2B7B" w:rsidRDefault="003B2B7B">
            <w:r>
              <w:t>-</w:t>
            </w:r>
          </w:p>
        </w:tc>
        <w:tc>
          <w:tcPr>
            <w:tcW w:w="2393" w:type="dxa"/>
          </w:tcPr>
          <w:p w:rsidR="003B2B7B" w:rsidRDefault="003B2B7B">
            <w:r>
              <w:t>-</w:t>
            </w:r>
          </w:p>
        </w:tc>
      </w:tr>
      <w:tr w:rsidR="003B2B7B" w:rsidTr="003B2B7B">
        <w:tc>
          <w:tcPr>
            <w:tcW w:w="2392" w:type="dxa"/>
          </w:tcPr>
          <w:p w:rsidR="003B2B7B" w:rsidRDefault="003B2B7B">
            <w:r>
              <w:t>Измерение прибавки массы тела</w:t>
            </w:r>
          </w:p>
        </w:tc>
        <w:tc>
          <w:tcPr>
            <w:tcW w:w="2393" w:type="dxa"/>
          </w:tcPr>
          <w:p w:rsidR="003B2B7B" w:rsidRDefault="003B2B7B">
            <w:r>
              <w:t>-</w:t>
            </w:r>
          </w:p>
        </w:tc>
        <w:tc>
          <w:tcPr>
            <w:tcW w:w="2393" w:type="dxa"/>
          </w:tcPr>
          <w:p w:rsidR="003B2B7B" w:rsidRDefault="003B2B7B">
            <w:r>
              <w:t>При каждом визите</w:t>
            </w:r>
          </w:p>
        </w:tc>
        <w:tc>
          <w:tcPr>
            <w:tcW w:w="2393" w:type="dxa"/>
          </w:tcPr>
          <w:p w:rsidR="003B2B7B" w:rsidRDefault="003B2B7B">
            <w:r>
              <w:t>При каждом визите</w:t>
            </w:r>
          </w:p>
        </w:tc>
      </w:tr>
      <w:tr w:rsidR="003B2B7B" w:rsidTr="003B2B7B">
        <w:tc>
          <w:tcPr>
            <w:tcW w:w="2392" w:type="dxa"/>
          </w:tcPr>
          <w:p w:rsidR="003B2B7B" w:rsidRDefault="003B2B7B">
            <w:r>
              <w:t>Измерение АД</w:t>
            </w:r>
          </w:p>
        </w:tc>
        <w:tc>
          <w:tcPr>
            <w:tcW w:w="2393" w:type="dxa"/>
          </w:tcPr>
          <w:p w:rsidR="003B2B7B" w:rsidRDefault="003B2B7B">
            <w:r>
              <w:t>При 1-м и каждом визите</w:t>
            </w:r>
          </w:p>
        </w:tc>
        <w:tc>
          <w:tcPr>
            <w:tcW w:w="2393" w:type="dxa"/>
          </w:tcPr>
          <w:p w:rsidR="003B2B7B" w:rsidRDefault="003B2B7B">
            <w:r>
              <w:t>При каждом визите</w:t>
            </w:r>
          </w:p>
        </w:tc>
        <w:tc>
          <w:tcPr>
            <w:tcW w:w="2393" w:type="dxa"/>
          </w:tcPr>
          <w:p w:rsidR="003B2B7B" w:rsidRDefault="003B2B7B">
            <w:r>
              <w:t>При каждом визите</w:t>
            </w:r>
          </w:p>
        </w:tc>
      </w:tr>
      <w:tr w:rsidR="003B2B7B" w:rsidTr="003B2B7B">
        <w:tc>
          <w:tcPr>
            <w:tcW w:w="2392" w:type="dxa"/>
          </w:tcPr>
          <w:p w:rsidR="003B2B7B" w:rsidRDefault="003B2B7B">
            <w:r>
              <w:t>Обследование молочных желез</w:t>
            </w:r>
          </w:p>
        </w:tc>
        <w:tc>
          <w:tcPr>
            <w:tcW w:w="2393" w:type="dxa"/>
          </w:tcPr>
          <w:p w:rsidR="003B2B7B" w:rsidRDefault="003B2B7B">
            <w:r>
              <w:t>Однократно при 1-м визите</w:t>
            </w:r>
          </w:p>
        </w:tc>
        <w:tc>
          <w:tcPr>
            <w:tcW w:w="2393" w:type="dxa"/>
          </w:tcPr>
          <w:p w:rsidR="003B2B7B" w:rsidRDefault="003B2B7B">
            <w:r>
              <w:t>Однократно в случае 1-го визита во 2-м триместре</w:t>
            </w:r>
          </w:p>
        </w:tc>
        <w:tc>
          <w:tcPr>
            <w:tcW w:w="2393" w:type="dxa"/>
          </w:tcPr>
          <w:p w:rsidR="003B2B7B" w:rsidRDefault="003B2B7B">
            <w:r>
              <w:t>Однократно в случае 1-го визита в 3-м триместре</w:t>
            </w:r>
          </w:p>
        </w:tc>
      </w:tr>
      <w:tr w:rsidR="003B2B7B" w:rsidTr="003B2B7B">
        <w:tc>
          <w:tcPr>
            <w:tcW w:w="2392" w:type="dxa"/>
          </w:tcPr>
          <w:p w:rsidR="003B2B7B" w:rsidRDefault="003B2B7B">
            <w:r>
              <w:t>Гинекологический осмотр</w:t>
            </w:r>
          </w:p>
        </w:tc>
        <w:tc>
          <w:tcPr>
            <w:tcW w:w="2393" w:type="dxa"/>
          </w:tcPr>
          <w:p w:rsidR="003B2B7B" w:rsidRDefault="003B2B7B">
            <w:r>
              <w:t>Однократно при 1-м визите и по показаниям</w:t>
            </w:r>
          </w:p>
        </w:tc>
        <w:tc>
          <w:tcPr>
            <w:tcW w:w="2393" w:type="dxa"/>
          </w:tcPr>
          <w:p w:rsidR="003B2B7B" w:rsidRDefault="003B2B7B">
            <w:r>
              <w:t>Однократно в случае 1-го визита во 2-м триместре и по показаниям</w:t>
            </w:r>
          </w:p>
        </w:tc>
        <w:tc>
          <w:tcPr>
            <w:tcW w:w="2393" w:type="dxa"/>
          </w:tcPr>
          <w:p w:rsidR="003B2B7B" w:rsidRDefault="003B2B7B">
            <w:r>
              <w:t>Однократно в случае 1-го визита в 3-м триместре и по показаниям</w:t>
            </w:r>
          </w:p>
        </w:tc>
      </w:tr>
      <w:tr w:rsidR="003B2B7B" w:rsidTr="003B2B7B">
        <w:tc>
          <w:tcPr>
            <w:tcW w:w="2392" w:type="dxa"/>
          </w:tcPr>
          <w:p w:rsidR="003B2B7B" w:rsidRDefault="003B2B7B">
            <w:r>
              <w:t>Измерение ОЖ, ВДМ и ведение гравидограммы</w:t>
            </w:r>
          </w:p>
        </w:tc>
        <w:tc>
          <w:tcPr>
            <w:tcW w:w="2393" w:type="dxa"/>
          </w:tcPr>
          <w:p w:rsidR="003B2B7B" w:rsidRDefault="003B2B7B">
            <w:r>
              <w:t>-</w:t>
            </w:r>
          </w:p>
        </w:tc>
        <w:tc>
          <w:tcPr>
            <w:tcW w:w="2393" w:type="dxa"/>
          </w:tcPr>
          <w:p w:rsidR="003B2B7B" w:rsidRDefault="003B2B7B">
            <w:r>
              <w:t>При каждом визите после 20 недель</w:t>
            </w:r>
          </w:p>
        </w:tc>
        <w:tc>
          <w:tcPr>
            <w:tcW w:w="2393" w:type="dxa"/>
          </w:tcPr>
          <w:p w:rsidR="003B2B7B" w:rsidRDefault="003B2B7B">
            <w:r>
              <w:t>При каждом визите</w:t>
            </w:r>
          </w:p>
        </w:tc>
      </w:tr>
      <w:tr w:rsidR="003B2B7B" w:rsidTr="003B2B7B">
        <w:tc>
          <w:tcPr>
            <w:tcW w:w="2392" w:type="dxa"/>
          </w:tcPr>
          <w:p w:rsidR="003B2B7B" w:rsidRDefault="003B2B7B">
            <w:r>
              <w:t>Определение положения и предлежащей части плода</w:t>
            </w:r>
          </w:p>
        </w:tc>
        <w:tc>
          <w:tcPr>
            <w:tcW w:w="2393" w:type="dxa"/>
          </w:tcPr>
          <w:p w:rsidR="003B2B7B" w:rsidRDefault="003B2B7B">
            <w:r>
              <w:t>-</w:t>
            </w:r>
          </w:p>
        </w:tc>
        <w:tc>
          <w:tcPr>
            <w:tcW w:w="2393" w:type="dxa"/>
          </w:tcPr>
          <w:p w:rsidR="003B2B7B" w:rsidRDefault="003B2B7B">
            <w:r>
              <w:t>При каждом визите после 20 недель</w:t>
            </w:r>
          </w:p>
        </w:tc>
        <w:tc>
          <w:tcPr>
            <w:tcW w:w="2393" w:type="dxa"/>
          </w:tcPr>
          <w:p w:rsidR="003B2B7B" w:rsidRDefault="003B2B7B">
            <w:r>
              <w:t>При каждом визите</w:t>
            </w:r>
          </w:p>
        </w:tc>
      </w:tr>
      <w:tr w:rsidR="003B2B7B" w:rsidTr="003B2B7B">
        <w:tc>
          <w:tcPr>
            <w:tcW w:w="2392" w:type="dxa"/>
          </w:tcPr>
          <w:p w:rsidR="003B2B7B" w:rsidRDefault="003B2B7B">
            <w:r>
              <w:t>Определение ЧСС плода с помощью стетоскопа или фетального допплера</w:t>
            </w:r>
          </w:p>
        </w:tc>
        <w:tc>
          <w:tcPr>
            <w:tcW w:w="2393" w:type="dxa"/>
          </w:tcPr>
          <w:p w:rsidR="003B2B7B" w:rsidRDefault="003B2B7B">
            <w:r>
              <w:t>-</w:t>
            </w:r>
          </w:p>
        </w:tc>
        <w:tc>
          <w:tcPr>
            <w:tcW w:w="2393" w:type="dxa"/>
          </w:tcPr>
          <w:p w:rsidR="003B2B7B" w:rsidRDefault="003B2B7B">
            <w:r>
              <w:t>При каждом визите после 20 недель при помощи акушерского стетоскопа или после 12 недель при помощи фетального допплера</w:t>
            </w:r>
          </w:p>
        </w:tc>
        <w:tc>
          <w:tcPr>
            <w:tcW w:w="2393" w:type="dxa"/>
          </w:tcPr>
          <w:p w:rsidR="003B2B7B" w:rsidRDefault="00C075DF">
            <w:r>
              <w:t>При каждом визите</w:t>
            </w:r>
          </w:p>
        </w:tc>
      </w:tr>
      <w:tr w:rsidR="00C075DF" w:rsidTr="00A14FA1">
        <w:tc>
          <w:tcPr>
            <w:tcW w:w="9571" w:type="dxa"/>
            <w:gridSpan w:val="4"/>
          </w:tcPr>
          <w:p w:rsidR="00C075DF" w:rsidRDefault="00C075DF" w:rsidP="00C075DF">
            <w:pPr>
              <w:jc w:val="center"/>
            </w:pPr>
            <w:r>
              <w:lastRenderedPageBreak/>
              <w:t>Лабораторная диагностика</w:t>
            </w:r>
          </w:p>
        </w:tc>
      </w:tr>
      <w:tr w:rsidR="003B2B7B" w:rsidTr="003B2B7B">
        <w:tc>
          <w:tcPr>
            <w:tcW w:w="2392" w:type="dxa"/>
          </w:tcPr>
          <w:p w:rsidR="003B2B7B" w:rsidRDefault="00C075DF">
            <w:r>
              <w:t>Направление на исследование уровня антител классов M, G к ВИЧ-1/2 и антигена p24 в крови</w:t>
            </w:r>
          </w:p>
        </w:tc>
        <w:tc>
          <w:tcPr>
            <w:tcW w:w="2393" w:type="dxa"/>
          </w:tcPr>
          <w:p w:rsidR="003B2B7B" w:rsidRDefault="00C075DF">
            <w:r>
              <w:t>Однократно при 1-м визите</w:t>
            </w:r>
          </w:p>
        </w:tc>
        <w:tc>
          <w:tcPr>
            <w:tcW w:w="2393" w:type="dxa"/>
          </w:tcPr>
          <w:p w:rsidR="003B2B7B" w:rsidRDefault="00C075DF">
            <w:r>
              <w:t>Однократно при 1-м визите в случае 1-го визита во 2-м триместре</w:t>
            </w:r>
          </w:p>
        </w:tc>
        <w:tc>
          <w:tcPr>
            <w:tcW w:w="2393" w:type="dxa"/>
          </w:tcPr>
          <w:p w:rsidR="003B2B7B" w:rsidRDefault="00C075DF">
            <w:r>
              <w:t>Однократно при поздней явке, в 30 недель</w:t>
            </w:r>
          </w:p>
        </w:tc>
      </w:tr>
      <w:tr w:rsidR="003B2B7B" w:rsidTr="003B2B7B">
        <w:tc>
          <w:tcPr>
            <w:tcW w:w="2392" w:type="dxa"/>
          </w:tcPr>
          <w:p w:rsidR="003B2B7B" w:rsidRDefault="00C075DF">
            <w:r>
              <w:t>Направление на определение антител к поверхностному антигену (HBsAg) вируса гепатита B в крови или определение антигена (</w:t>
            </w:r>
            <w:proofErr w:type="spellStart"/>
            <w:r>
              <w:t>HbsAg</w:t>
            </w:r>
            <w:proofErr w:type="spellEnd"/>
            <w:r>
              <w:t>) вируса гепатита B в крови</w:t>
            </w:r>
          </w:p>
        </w:tc>
        <w:tc>
          <w:tcPr>
            <w:tcW w:w="2393" w:type="dxa"/>
          </w:tcPr>
          <w:p w:rsidR="003B2B7B" w:rsidRDefault="00C075DF">
            <w:r>
              <w:t>Однократно при 1-м визите</w:t>
            </w:r>
          </w:p>
        </w:tc>
        <w:tc>
          <w:tcPr>
            <w:tcW w:w="2393" w:type="dxa"/>
          </w:tcPr>
          <w:p w:rsidR="003B2B7B" w:rsidRDefault="00C075DF">
            <w:r>
              <w:t>Однократно при 1-м визите в случае 1-го визита во 2-м триместре</w:t>
            </w:r>
          </w:p>
        </w:tc>
        <w:tc>
          <w:tcPr>
            <w:tcW w:w="2393" w:type="dxa"/>
          </w:tcPr>
          <w:p w:rsidR="003B2B7B" w:rsidRDefault="00C075DF">
            <w:r>
              <w:t>Однократно</w:t>
            </w:r>
          </w:p>
        </w:tc>
      </w:tr>
      <w:tr w:rsidR="003B2B7B" w:rsidTr="003B2B7B">
        <w:tc>
          <w:tcPr>
            <w:tcW w:w="2392" w:type="dxa"/>
          </w:tcPr>
          <w:p w:rsidR="003B2B7B" w:rsidRDefault="00C075DF">
            <w:r>
              <w:t>Направление на определение суммарных антител классов M и G к вирусу гепатита C в крови</w:t>
            </w:r>
          </w:p>
        </w:tc>
        <w:tc>
          <w:tcPr>
            <w:tcW w:w="2393" w:type="dxa"/>
          </w:tcPr>
          <w:p w:rsidR="003B2B7B" w:rsidRDefault="00C075DF">
            <w:r>
              <w:t>Однократно при 1-м визите</w:t>
            </w:r>
          </w:p>
        </w:tc>
        <w:tc>
          <w:tcPr>
            <w:tcW w:w="2393" w:type="dxa"/>
          </w:tcPr>
          <w:p w:rsidR="003B2B7B" w:rsidRDefault="00C075DF">
            <w:r>
              <w:t>Однократно при 1-м визите в случае 1-го визита во 2-м триместре</w:t>
            </w:r>
          </w:p>
        </w:tc>
        <w:tc>
          <w:tcPr>
            <w:tcW w:w="2393" w:type="dxa"/>
          </w:tcPr>
          <w:p w:rsidR="003B2B7B" w:rsidRDefault="00C075DF">
            <w:r>
              <w:t>Однократно</w:t>
            </w:r>
          </w:p>
        </w:tc>
      </w:tr>
      <w:tr w:rsidR="003B2B7B" w:rsidTr="003B2B7B">
        <w:tc>
          <w:tcPr>
            <w:tcW w:w="2392" w:type="dxa"/>
          </w:tcPr>
          <w:p w:rsidR="003B2B7B" w:rsidRDefault="00C075DF">
            <w:r>
              <w:t>Направление на определение антител к бледной трепонеме в крови</w:t>
            </w:r>
          </w:p>
        </w:tc>
        <w:tc>
          <w:tcPr>
            <w:tcW w:w="2393" w:type="dxa"/>
          </w:tcPr>
          <w:p w:rsidR="003B2B7B" w:rsidRDefault="00C075DF">
            <w:r>
              <w:t>Однократно при 1-м визите</w:t>
            </w:r>
          </w:p>
        </w:tc>
        <w:tc>
          <w:tcPr>
            <w:tcW w:w="2393" w:type="dxa"/>
          </w:tcPr>
          <w:p w:rsidR="003B2B7B" w:rsidRDefault="00C075DF">
            <w:r>
              <w:t>Однократно при 1-м визите в случае 1-го визита во 2-м триместре</w:t>
            </w:r>
          </w:p>
        </w:tc>
        <w:tc>
          <w:tcPr>
            <w:tcW w:w="2393" w:type="dxa"/>
          </w:tcPr>
          <w:p w:rsidR="003B2B7B" w:rsidRDefault="00C075DF">
            <w:r>
              <w:t>Однок</w:t>
            </w:r>
            <w:r w:rsidR="000D67E5">
              <w:t xml:space="preserve">ратно при поздней явке, в 30 </w:t>
            </w:r>
            <w:r>
              <w:t>недель</w:t>
            </w:r>
          </w:p>
        </w:tc>
      </w:tr>
      <w:tr w:rsidR="003B2B7B" w:rsidTr="003B2B7B">
        <w:tc>
          <w:tcPr>
            <w:tcW w:w="2392" w:type="dxa"/>
          </w:tcPr>
          <w:p w:rsidR="003B2B7B" w:rsidRDefault="00C075DF">
            <w:r>
              <w:t>Направление на определение антител класса G и класса M к вирусу краснухи в крови</w:t>
            </w:r>
          </w:p>
        </w:tc>
        <w:tc>
          <w:tcPr>
            <w:tcW w:w="2393" w:type="dxa"/>
          </w:tcPr>
          <w:p w:rsidR="003B2B7B" w:rsidRDefault="00C075DF">
            <w:r>
              <w:t>Однократно при 1-м визите</w:t>
            </w:r>
          </w:p>
        </w:tc>
        <w:tc>
          <w:tcPr>
            <w:tcW w:w="2393" w:type="dxa"/>
          </w:tcPr>
          <w:p w:rsidR="003B2B7B" w:rsidRDefault="00C075DF">
            <w:r>
              <w:t>Однократно при 1-м визите в случае 1-го визита во 2-м триместре</w:t>
            </w:r>
          </w:p>
        </w:tc>
        <w:tc>
          <w:tcPr>
            <w:tcW w:w="2393" w:type="dxa"/>
          </w:tcPr>
          <w:p w:rsidR="003B2B7B" w:rsidRDefault="00C075DF">
            <w:r>
              <w:t>-</w:t>
            </w:r>
          </w:p>
        </w:tc>
      </w:tr>
      <w:tr w:rsidR="003B2B7B" w:rsidTr="003B2B7B">
        <w:tc>
          <w:tcPr>
            <w:tcW w:w="2392" w:type="dxa"/>
          </w:tcPr>
          <w:p w:rsidR="003B2B7B" w:rsidRDefault="00C075DF">
            <w:r>
              <w:t>Направление на микроскопическое исследование влагалищных мазков</w:t>
            </w:r>
          </w:p>
        </w:tc>
        <w:tc>
          <w:tcPr>
            <w:tcW w:w="2393" w:type="dxa"/>
          </w:tcPr>
          <w:p w:rsidR="003B2B7B" w:rsidRDefault="00C075DF">
            <w:r>
              <w:t>Однократно при 1-м визите</w:t>
            </w:r>
          </w:p>
        </w:tc>
        <w:tc>
          <w:tcPr>
            <w:tcW w:w="2393" w:type="dxa"/>
          </w:tcPr>
          <w:p w:rsidR="003B2B7B" w:rsidRDefault="00C075DF">
            <w:r>
              <w:t>Однократно при 1-м визите в случае 1-го визита во 2-м триместре</w:t>
            </w:r>
          </w:p>
        </w:tc>
        <w:tc>
          <w:tcPr>
            <w:tcW w:w="2393" w:type="dxa"/>
          </w:tcPr>
          <w:p w:rsidR="003B2B7B" w:rsidRDefault="00C075DF">
            <w:r>
              <w:t>Однок</w:t>
            </w:r>
            <w:r w:rsidR="000D67E5">
              <w:t>ратно при поздней явке, в 30</w:t>
            </w:r>
            <w:r>
              <w:t xml:space="preserve"> недель</w:t>
            </w:r>
          </w:p>
        </w:tc>
      </w:tr>
      <w:tr w:rsidR="003B2B7B" w:rsidTr="003B2B7B">
        <w:tc>
          <w:tcPr>
            <w:tcW w:w="2392" w:type="dxa"/>
          </w:tcPr>
          <w:p w:rsidR="003B2B7B" w:rsidRDefault="00C075DF">
            <w:r>
              <w:t>Направление на микробиологическое (культуральное) исследование средней порции мочи на бактериальные патогены</w:t>
            </w:r>
          </w:p>
        </w:tc>
        <w:tc>
          <w:tcPr>
            <w:tcW w:w="2393" w:type="dxa"/>
          </w:tcPr>
          <w:p w:rsidR="003B2B7B" w:rsidRDefault="00C075DF">
            <w:r>
              <w:t>Однократно при 1-м визите</w:t>
            </w:r>
          </w:p>
        </w:tc>
        <w:tc>
          <w:tcPr>
            <w:tcW w:w="2393" w:type="dxa"/>
          </w:tcPr>
          <w:p w:rsidR="003B2B7B" w:rsidRDefault="00C075DF">
            <w:r>
              <w:t>Однократно при 1-м визите в случае 1-го визита во 2-м триместре</w:t>
            </w:r>
          </w:p>
        </w:tc>
        <w:tc>
          <w:tcPr>
            <w:tcW w:w="2393" w:type="dxa"/>
          </w:tcPr>
          <w:p w:rsidR="003B2B7B" w:rsidRDefault="00C075DF">
            <w:r>
              <w:t>Однократно при 1-м визите в случае 1-го визита в 3-м триместре</w:t>
            </w:r>
          </w:p>
        </w:tc>
      </w:tr>
      <w:tr w:rsidR="003B2B7B" w:rsidTr="003B2B7B">
        <w:tc>
          <w:tcPr>
            <w:tcW w:w="2392" w:type="dxa"/>
          </w:tcPr>
          <w:p w:rsidR="003B2B7B" w:rsidRDefault="00043AF2">
            <w:r>
              <w:t>Направление на определение основных групп по системе AB0 и антигена D системы Резус (резус-фактор)</w:t>
            </w:r>
          </w:p>
        </w:tc>
        <w:tc>
          <w:tcPr>
            <w:tcW w:w="2393" w:type="dxa"/>
          </w:tcPr>
          <w:p w:rsidR="003B2B7B" w:rsidRDefault="00043AF2">
            <w:r>
              <w:t>Однократно при 1-м визите</w:t>
            </w:r>
          </w:p>
        </w:tc>
        <w:tc>
          <w:tcPr>
            <w:tcW w:w="2393" w:type="dxa"/>
          </w:tcPr>
          <w:p w:rsidR="003B2B7B" w:rsidRDefault="00043AF2">
            <w:r>
              <w:t>Однократно при 1-м визите в случае 1-го визита во 2-м триместре</w:t>
            </w:r>
          </w:p>
        </w:tc>
        <w:tc>
          <w:tcPr>
            <w:tcW w:w="2393" w:type="dxa"/>
          </w:tcPr>
          <w:p w:rsidR="003B2B7B" w:rsidRDefault="00043AF2">
            <w:r>
              <w:t>Однократно при 1-м визите в случае 1-го визита в 3-м триместре</w:t>
            </w:r>
          </w:p>
        </w:tc>
      </w:tr>
      <w:tr w:rsidR="003B2B7B" w:rsidTr="003B2B7B">
        <w:tc>
          <w:tcPr>
            <w:tcW w:w="2392" w:type="dxa"/>
          </w:tcPr>
          <w:p w:rsidR="003B2B7B" w:rsidRDefault="00043AF2">
            <w:r>
              <w:t>Направление на определение антирезусных антител у резус-отрицательных женщин</w:t>
            </w:r>
          </w:p>
        </w:tc>
        <w:tc>
          <w:tcPr>
            <w:tcW w:w="2393" w:type="dxa"/>
          </w:tcPr>
          <w:p w:rsidR="003B2B7B" w:rsidRDefault="00374CF3">
            <w:r>
              <w:t>При 1-м визите</w:t>
            </w:r>
          </w:p>
        </w:tc>
        <w:tc>
          <w:tcPr>
            <w:tcW w:w="2393" w:type="dxa"/>
          </w:tcPr>
          <w:p w:rsidR="003B2B7B" w:rsidRDefault="00374CF3">
            <w:r>
              <w:t>При отсутствии антител в 18-20 недель</w:t>
            </w:r>
          </w:p>
        </w:tc>
        <w:tc>
          <w:tcPr>
            <w:tcW w:w="2393" w:type="dxa"/>
          </w:tcPr>
          <w:p w:rsidR="003B2B7B" w:rsidRDefault="00374CF3">
            <w:r>
              <w:t>При отсутствии антител в 28 недель</w:t>
            </w:r>
          </w:p>
        </w:tc>
      </w:tr>
      <w:tr w:rsidR="003B2B7B" w:rsidTr="003B2B7B">
        <w:tc>
          <w:tcPr>
            <w:tcW w:w="2392" w:type="dxa"/>
          </w:tcPr>
          <w:p w:rsidR="003B2B7B" w:rsidRDefault="00374CF3">
            <w:r>
              <w:t xml:space="preserve">Направление на проведение общего </w:t>
            </w:r>
            <w:r>
              <w:lastRenderedPageBreak/>
              <w:t>(клинического) анализа крови</w:t>
            </w:r>
          </w:p>
        </w:tc>
        <w:tc>
          <w:tcPr>
            <w:tcW w:w="2393" w:type="dxa"/>
          </w:tcPr>
          <w:p w:rsidR="003B2B7B" w:rsidRDefault="00374CF3">
            <w:r>
              <w:lastRenderedPageBreak/>
              <w:t>Однократно при 1-м визите</w:t>
            </w:r>
          </w:p>
        </w:tc>
        <w:tc>
          <w:tcPr>
            <w:tcW w:w="2393" w:type="dxa"/>
          </w:tcPr>
          <w:p w:rsidR="003B2B7B" w:rsidRDefault="00374CF3">
            <w:r>
              <w:t>Однократно</w:t>
            </w:r>
          </w:p>
        </w:tc>
        <w:tc>
          <w:tcPr>
            <w:tcW w:w="2393" w:type="dxa"/>
          </w:tcPr>
          <w:p w:rsidR="003B2B7B" w:rsidRDefault="00374CF3">
            <w:r>
              <w:t>Однократно</w:t>
            </w:r>
          </w:p>
        </w:tc>
      </w:tr>
      <w:tr w:rsidR="003B2B7B" w:rsidTr="003B2B7B">
        <w:tc>
          <w:tcPr>
            <w:tcW w:w="2392" w:type="dxa"/>
          </w:tcPr>
          <w:p w:rsidR="003B2B7B" w:rsidRDefault="00374CF3">
            <w:r>
              <w:lastRenderedPageBreak/>
              <w:t>Направление на проведение биохимического общетерапевтического анализа крови</w:t>
            </w:r>
          </w:p>
        </w:tc>
        <w:tc>
          <w:tcPr>
            <w:tcW w:w="2393" w:type="dxa"/>
          </w:tcPr>
          <w:p w:rsidR="003B2B7B" w:rsidRDefault="00374CF3">
            <w:r>
              <w:t>Однократно при 1-м визите</w:t>
            </w:r>
          </w:p>
        </w:tc>
        <w:tc>
          <w:tcPr>
            <w:tcW w:w="2393" w:type="dxa"/>
          </w:tcPr>
          <w:p w:rsidR="003B2B7B" w:rsidRDefault="00374CF3">
            <w:r>
              <w:t>Однократно при 1-м визите в случае 1-го визита во 2-м триместре</w:t>
            </w:r>
          </w:p>
        </w:tc>
        <w:tc>
          <w:tcPr>
            <w:tcW w:w="2393" w:type="dxa"/>
          </w:tcPr>
          <w:p w:rsidR="003B2B7B" w:rsidRDefault="00374CF3">
            <w:r>
              <w:t>Однократно</w:t>
            </w:r>
          </w:p>
        </w:tc>
      </w:tr>
      <w:tr w:rsidR="003B2B7B" w:rsidTr="003B2B7B">
        <w:tc>
          <w:tcPr>
            <w:tcW w:w="2392" w:type="dxa"/>
          </w:tcPr>
          <w:p w:rsidR="003B2B7B" w:rsidRDefault="00374CF3">
            <w:r>
              <w:t>Направление на определение нарушения углеводного обмена (определение уровня глюкозы или гликированного гемоглобина (HbA1c) в венозной крови) натощак</w:t>
            </w:r>
          </w:p>
        </w:tc>
        <w:tc>
          <w:tcPr>
            <w:tcW w:w="2393" w:type="dxa"/>
          </w:tcPr>
          <w:p w:rsidR="003B2B7B" w:rsidRDefault="00374CF3">
            <w:r>
              <w:t>Однократно при 1-м визите</w:t>
            </w:r>
          </w:p>
        </w:tc>
        <w:tc>
          <w:tcPr>
            <w:tcW w:w="2393" w:type="dxa"/>
          </w:tcPr>
          <w:p w:rsidR="003B2B7B" w:rsidRDefault="00374CF3">
            <w:r>
              <w:t>Однократно при 1-м визите в случае 1-го визита во 2-м триместре и в 24 - 26 недель</w:t>
            </w:r>
          </w:p>
        </w:tc>
        <w:tc>
          <w:tcPr>
            <w:tcW w:w="2393" w:type="dxa"/>
          </w:tcPr>
          <w:p w:rsidR="003B2B7B" w:rsidRDefault="00374CF3">
            <w:r>
              <w:t>Однократно при 1-м визите в случае 1-го визита в 3-м триместре</w:t>
            </w:r>
          </w:p>
        </w:tc>
      </w:tr>
      <w:tr w:rsidR="003B2B7B" w:rsidTr="003B2B7B">
        <w:tc>
          <w:tcPr>
            <w:tcW w:w="2392" w:type="dxa"/>
          </w:tcPr>
          <w:p w:rsidR="003B2B7B" w:rsidRDefault="00374CF3">
            <w:r>
              <w:t>Направление на проведение ПГТТ</w:t>
            </w:r>
          </w:p>
        </w:tc>
        <w:tc>
          <w:tcPr>
            <w:tcW w:w="2393" w:type="dxa"/>
          </w:tcPr>
          <w:p w:rsidR="003B2B7B" w:rsidRDefault="00374CF3">
            <w:r>
              <w:t>Однократно при 1-м визите в группе высокого риска ГСД, если нет нарушения углеводного обмена</w:t>
            </w:r>
          </w:p>
        </w:tc>
        <w:tc>
          <w:tcPr>
            <w:tcW w:w="2393" w:type="dxa"/>
          </w:tcPr>
          <w:p w:rsidR="003B2B7B" w:rsidRDefault="00374CF3">
            <w:r>
              <w:t>Однократно при 1-м визите в случае 1-го визита во 2-м триместре в группе высокого риска ГСД, если нет нарушения углеводного обмена, или в 24 - 28 недель в группе низкого риска ГСД, если нет нарушения углеводного обмена</w:t>
            </w:r>
          </w:p>
        </w:tc>
        <w:tc>
          <w:tcPr>
            <w:tcW w:w="2393" w:type="dxa"/>
          </w:tcPr>
          <w:p w:rsidR="003B2B7B" w:rsidRDefault="00374CF3">
            <w:r>
              <w:t>Однократно при 1-м визите в случае 1-го визита в 3-м триместре</w:t>
            </w:r>
          </w:p>
        </w:tc>
      </w:tr>
      <w:tr w:rsidR="003B2B7B" w:rsidTr="003B2B7B">
        <w:tc>
          <w:tcPr>
            <w:tcW w:w="2392" w:type="dxa"/>
          </w:tcPr>
          <w:p w:rsidR="003B2B7B" w:rsidRDefault="00374CF3">
            <w:r>
              <w:t>Направление на проведение коагулограммы</w:t>
            </w:r>
            <w:bookmarkStart w:id="0" w:name="_GoBack"/>
            <w:bookmarkEnd w:id="0"/>
          </w:p>
        </w:tc>
        <w:tc>
          <w:tcPr>
            <w:tcW w:w="2393" w:type="dxa"/>
          </w:tcPr>
          <w:p w:rsidR="003B2B7B" w:rsidRDefault="00374CF3">
            <w:r>
              <w:t>Однократно при 1-м визите</w:t>
            </w:r>
          </w:p>
        </w:tc>
        <w:tc>
          <w:tcPr>
            <w:tcW w:w="2393" w:type="dxa"/>
          </w:tcPr>
          <w:p w:rsidR="003B2B7B" w:rsidRDefault="00374CF3">
            <w:r>
              <w:t>Однократно при 1-м визите в случае 1-го визита во 2-м триместре</w:t>
            </w:r>
          </w:p>
        </w:tc>
        <w:tc>
          <w:tcPr>
            <w:tcW w:w="2393" w:type="dxa"/>
          </w:tcPr>
          <w:p w:rsidR="003B2B7B" w:rsidRDefault="00374CF3">
            <w:r>
              <w:t>Однократно при 1-м визите в случае 1-го визита в 3-м триместре и перед родами</w:t>
            </w:r>
          </w:p>
        </w:tc>
      </w:tr>
      <w:tr w:rsidR="003B2B7B" w:rsidTr="003B2B7B">
        <w:tc>
          <w:tcPr>
            <w:tcW w:w="2392" w:type="dxa"/>
          </w:tcPr>
          <w:p w:rsidR="003B2B7B" w:rsidRDefault="00374CF3">
            <w:r>
              <w:t>Направление на исследование уровня ТТГ</w:t>
            </w:r>
          </w:p>
        </w:tc>
        <w:tc>
          <w:tcPr>
            <w:tcW w:w="2393" w:type="dxa"/>
          </w:tcPr>
          <w:p w:rsidR="003B2B7B" w:rsidRDefault="00374CF3">
            <w:r>
              <w:t>Однократно при 1-м визите</w:t>
            </w:r>
          </w:p>
        </w:tc>
        <w:tc>
          <w:tcPr>
            <w:tcW w:w="2393" w:type="dxa"/>
          </w:tcPr>
          <w:p w:rsidR="003B2B7B" w:rsidRDefault="00374CF3">
            <w:r>
              <w:t>Однократно при 1-м визите в случае 1-го визита во 2-м триместре</w:t>
            </w:r>
          </w:p>
        </w:tc>
        <w:tc>
          <w:tcPr>
            <w:tcW w:w="2393" w:type="dxa"/>
          </w:tcPr>
          <w:p w:rsidR="003B2B7B" w:rsidRDefault="00374CF3">
            <w:r>
              <w:t>Однократно при 1-м визите в случае 1-го визита в 3-м триместре</w:t>
            </w:r>
          </w:p>
        </w:tc>
      </w:tr>
      <w:tr w:rsidR="003B2B7B" w:rsidTr="003B2B7B">
        <w:tc>
          <w:tcPr>
            <w:tcW w:w="2392" w:type="dxa"/>
          </w:tcPr>
          <w:p w:rsidR="003B2B7B" w:rsidRDefault="00374CF3">
            <w:r>
              <w:t>Направление на проведение общего (клинического) анализа мочи</w:t>
            </w:r>
          </w:p>
        </w:tc>
        <w:tc>
          <w:tcPr>
            <w:tcW w:w="2393" w:type="dxa"/>
          </w:tcPr>
          <w:p w:rsidR="003B2B7B" w:rsidRDefault="00374CF3">
            <w:r>
              <w:t>Однократно при 1-м визите</w:t>
            </w:r>
          </w:p>
        </w:tc>
        <w:tc>
          <w:tcPr>
            <w:tcW w:w="2393" w:type="dxa"/>
          </w:tcPr>
          <w:p w:rsidR="003B2B7B" w:rsidRDefault="00374CF3">
            <w:r>
              <w:t>Однократно</w:t>
            </w:r>
          </w:p>
        </w:tc>
        <w:tc>
          <w:tcPr>
            <w:tcW w:w="2393" w:type="dxa"/>
          </w:tcPr>
          <w:p w:rsidR="003B2B7B" w:rsidRDefault="00374CF3">
            <w:r>
              <w:t>Однократно</w:t>
            </w:r>
          </w:p>
        </w:tc>
      </w:tr>
      <w:tr w:rsidR="003B2B7B" w:rsidTr="003B2B7B">
        <w:tc>
          <w:tcPr>
            <w:tcW w:w="2392" w:type="dxa"/>
          </w:tcPr>
          <w:p w:rsidR="003B2B7B" w:rsidRDefault="00374CF3">
            <w:r>
              <w:t>Проведение определения белка в моче с помощью специальных индикаторных полосок</w:t>
            </w:r>
          </w:p>
        </w:tc>
        <w:tc>
          <w:tcPr>
            <w:tcW w:w="2393" w:type="dxa"/>
          </w:tcPr>
          <w:p w:rsidR="003B2B7B" w:rsidRDefault="00374CF3">
            <w:r>
              <w:t>-</w:t>
            </w:r>
          </w:p>
        </w:tc>
        <w:tc>
          <w:tcPr>
            <w:tcW w:w="2393" w:type="dxa"/>
          </w:tcPr>
          <w:p w:rsidR="003B2B7B" w:rsidRDefault="00374CF3">
            <w:r>
              <w:t>При каждом визите после 22 недель</w:t>
            </w:r>
          </w:p>
        </w:tc>
        <w:tc>
          <w:tcPr>
            <w:tcW w:w="2393" w:type="dxa"/>
          </w:tcPr>
          <w:p w:rsidR="003B2B7B" w:rsidRDefault="00374CF3">
            <w:r>
              <w:t>При каждом визите</w:t>
            </w:r>
          </w:p>
        </w:tc>
      </w:tr>
      <w:tr w:rsidR="00374CF3" w:rsidTr="00DD46B7">
        <w:tc>
          <w:tcPr>
            <w:tcW w:w="2392" w:type="dxa"/>
          </w:tcPr>
          <w:p w:rsidR="00374CF3" w:rsidRDefault="00374CF3">
            <w:r>
              <w:t xml:space="preserve">Направление на проведение цитологического исследования микропрепарата </w:t>
            </w:r>
            <w:r>
              <w:lastRenderedPageBreak/>
              <w:t>шейки матки (мазка с поверхности шейки матки и цервикального канала)</w:t>
            </w:r>
          </w:p>
        </w:tc>
        <w:tc>
          <w:tcPr>
            <w:tcW w:w="7179" w:type="dxa"/>
            <w:gridSpan w:val="3"/>
          </w:tcPr>
          <w:p w:rsidR="00374CF3" w:rsidRDefault="00374CF3">
            <w:r>
              <w:lastRenderedPageBreak/>
              <w:t>При 1-м визите на любом сроке беременности, если с момента последнего исследования прошло более 3-х лет при отрицательном ВПЧ-статусе и нормальных данных предыдущих цитологических исследований (NILM), или если с момента последнего исследования прошло более 1 года при положительном или неизвестном ВПЧ</w:t>
            </w:r>
            <w:r w:rsidR="00DD4396">
              <w:t>-</w:t>
            </w:r>
            <w:r>
              <w:t xml:space="preserve">статусе, </w:t>
            </w:r>
            <w:r>
              <w:lastRenderedPageBreak/>
              <w:t>или хотя бы одном патологическом предыдущем цитологическом исследовании (ASCUS, LSIL, HSIL) вне зависимости от проведения терапии в анамнезе.</w:t>
            </w:r>
          </w:p>
        </w:tc>
      </w:tr>
      <w:tr w:rsidR="003B2B7B" w:rsidTr="003B2B7B">
        <w:tc>
          <w:tcPr>
            <w:tcW w:w="2392" w:type="dxa"/>
          </w:tcPr>
          <w:p w:rsidR="003B2B7B" w:rsidRDefault="00374CF3" w:rsidP="00374CF3">
            <w:r>
              <w:lastRenderedPageBreak/>
              <w:t xml:space="preserve">Направление на пренатальный биохимический скрининг </w:t>
            </w:r>
          </w:p>
        </w:tc>
        <w:tc>
          <w:tcPr>
            <w:tcW w:w="2393" w:type="dxa"/>
          </w:tcPr>
          <w:p w:rsidR="003B2B7B" w:rsidRDefault="00374CF3">
            <w:r>
              <w:t>В 11 - 13 недель: PAPP-A и В</w:t>
            </w:r>
            <w:r w:rsidR="00DD4396">
              <w:t xml:space="preserve"> </w:t>
            </w:r>
            <w:r>
              <w:t>субъединица ХГ</w:t>
            </w:r>
          </w:p>
        </w:tc>
        <w:tc>
          <w:tcPr>
            <w:tcW w:w="2393" w:type="dxa"/>
          </w:tcPr>
          <w:p w:rsidR="003B2B7B" w:rsidRDefault="00374CF3">
            <w:r>
              <w:t>-</w:t>
            </w:r>
          </w:p>
        </w:tc>
        <w:tc>
          <w:tcPr>
            <w:tcW w:w="2393" w:type="dxa"/>
          </w:tcPr>
          <w:p w:rsidR="003B2B7B" w:rsidRDefault="00374CF3">
            <w:r>
              <w:t>-</w:t>
            </w:r>
          </w:p>
        </w:tc>
      </w:tr>
      <w:tr w:rsidR="006D0F3D" w:rsidTr="00E05DF6">
        <w:tc>
          <w:tcPr>
            <w:tcW w:w="9571" w:type="dxa"/>
            <w:gridSpan w:val="4"/>
          </w:tcPr>
          <w:p w:rsidR="006D0F3D" w:rsidRDefault="006D0F3D" w:rsidP="006D0F3D">
            <w:pPr>
              <w:jc w:val="center"/>
            </w:pPr>
            <w:r>
              <w:t>Инструментальная диагностика</w:t>
            </w:r>
          </w:p>
        </w:tc>
      </w:tr>
      <w:tr w:rsidR="003B2B7B" w:rsidTr="003B2B7B">
        <w:tc>
          <w:tcPr>
            <w:tcW w:w="2392" w:type="dxa"/>
          </w:tcPr>
          <w:p w:rsidR="003B2B7B" w:rsidRDefault="006D0F3D">
            <w:r>
              <w:t>Проведение пельвиометрии</w:t>
            </w:r>
          </w:p>
        </w:tc>
        <w:tc>
          <w:tcPr>
            <w:tcW w:w="2393" w:type="dxa"/>
          </w:tcPr>
          <w:p w:rsidR="003B2B7B" w:rsidRDefault="006D0F3D">
            <w:r>
              <w:t>-</w:t>
            </w:r>
          </w:p>
        </w:tc>
        <w:tc>
          <w:tcPr>
            <w:tcW w:w="2393" w:type="dxa"/>
          </w:tcPr>
          <w:p w:rsidR="003B2B7B" w:rsidRDefault="006D0F3D">
            <w:r>
              <w:t>-</w:t>
            </w:r>
          </w:p>
        </w:tc>
        <w:tc>
          <w:tcPr>
            <w:tcW w:w="2393" w:type="dxa"/>
          </w:tcPr>
          <w:p w:rsidR="003B2B7B" w:rsidRDefault="006D0F3D">
            <w:r>
              <w:t>Однократно</w:t>
            </w:r>
          </w:p>
        </w:tc>
      </w:tr>
      <w:tr w:rsidR="003B2B7B" w:rsidTr="003B2B7B">
        <w:tc>
          <w:tcPr>
            <w:tcW w:w="2392" w:type="dxa"/>
          </w:tcPr>
          <w:p w:rsidR="003B2B7B" w:rsidRDefault="006D0F3D">
            <w:r>
              <w:t>Направление на УЗИ плода</w:t>
            </w:r>
          </w:p>
        </w:tc>
        <w:tc>
          <w:tcPr>
            <w:tcW w:w="2393" w:type="dxa"/>
          </w:tcPr>
          <w:p w:rsidR="003B2B7B" w:rsidRDefault="006D0F3D">
            <w:r>
              <w:t xml:space="preserve">В 11 – 13,6 недель (в составе скрининга 1- </w:t>
            </w:r>
            <w:proofErr w:type="spellStart"/>
            <w:r>
              <w:t>го</w:t>
            </w:r>
            <w:proofErr w:type="spellEnd"/>
            <w:r>
              <w:t xml:space="preserve"> триместра)</w:t>
            </w:r>
          </w:p>
        </w:tc>
        <w:tc>
          <w:tcPr>
            <w:tcW w:w="2393" w:type="dxa"/>
          </w:tcPr>
          <w:p w:rsidR="003B2B7B" w:rsidRDefault="006D0F3D">
            <w:r>
              <w:t>В 19 – 21 недель (УЗ скрининг 2-го триместра)</w:t>
            </w:r>
          </w:p>
        </w:tc>
        <w:tc>
          <w:tcPr>
            <w:tcW w:w="2393" w:type="dxa"/>
          </w:tcPr>
          <w:p w:rsidR="003B2B7B" w:rsidRDefault="006D0F3D">
            <w:r>
              <w:t>В 30 - 34 недели в группе высокого риска акушерских и перинатальных осложнений и при несоответствии ВДМ сроку беременности согласно гравидограмме</w:t>
            </w:r>
          </w:p>
        </w:tc>
      </w:tr>
      <w:tr w:rsidR="003B2B7B" w:rsidTr="003B2B7B">
        <w:tc>
          <w:tcPr>
            <w:tcW w:w="2392" w:type="dxa"/>
          </w:tcPr>
          <w:p w:rsidR="003B2B7B" w:rsidRDefault="006D0F3D">
            <w:r>
              <w:t>Направление на УЗИ шейки матки (УЗ</w:t>
            </w:r>
            <w:r w:rsidR="00DD4396">
              <w:t>-</w:t>
            </w:r>
            <w:r>
              <w:t>цервикометрию)</w:t>
            </w:r>
          </w:p>
        </w:tc>
        <w:tc>
          <w:tcPr>
            <w:tcW w:w="2393" w:type="dxa"/>
          </w:tcPr>
          <w:p w:rsidR="003B2B7B" w:rsidRDefault="006D0F3D">
            <w:r>
              <w:t>-</w:t>
            </w:r>
          </w:p>
        </w:tc>
        <w:tc>
          <w:tcPr>
            <w:tcW w:w="2393" w:type="dxa"/>
          </w:tcPr>
          <w:p w:rsidR="003B2B7B" w:rsidRDefault="006D0F3D">
            <w:r>
              <w:t>В 19 – 21 недель (во время УЗ-скрининга 2-го триместра)</w:t>
            </w:r>
          </w:p>
        </w:tc>
        <w:tc>
          <w:tcPr>
            <w:tcW w:w="2393" w:type="dxa"/>
          </w:tcPr>
          <w:p w:rsidR="003B2B7B" w:rsidRDefault="006D0F3D">
            <w:r>
              <w:t>-</w:t>
            </w:r>
          </w:p>
        </w:tc>
      </w:tr>
      <w:tr w:rsidR="003B2B7B" w:rsidTr="003B2B7B">
        <w:tc>
          <w:tcPr>
            <w:tcW w:w="2392" w:type="dxa"/>
          </w:tcPr>
          <w:p w:rsidR="003B2B7B" w:rsidRDefault="006D0F3D">
            <w:r>
              <w:t>Направление на УЗИ шейки матки (УЗ</w:t>
            </w:r>
            <w:r w:rsidR="00DD4396">
              <w:t>-</w:t>
            </w:r>
            <w:r>
              <w:t>цервикометрию)</w:t>
            </w:r>
          </w:p>
        </w:tc>
        <w:tc>
          <w:tcPr>
            <w:tcW w:w="2393" w:type="dxa"/>
          </w:tcPr>
          <w:p w:rsidR="003B2B7B" w:rsidRDefault="006D0F3D">
            <w:r>
              <w:t>-</w:t>
            </w:r>
          </w:p>
        </w:tc>
        <w:tc>
          <w:tcPr>
            <w:tcW w:w="2393" w:type="dxa"/>
          </w:tcPr>
          <w:p w:rsidR="003B2B7B" w:rsidRDefault="006D0F3D">
            <w:r>
              <w:t>С 15 - 16 до 24 недель в группе высокого риска позднего выкидыша и ПР 1 раз/1 - 2 недели</w:t>
            </w:r>
          </w:p>
        </w:tc>
        <w:tc>
          <w:tcPr>
            <w:tcW w:w="2393" w:type="dxa"/>
          </w:tcPr>
          <w:p w:rsidR="003B2B7B" w:rsidRDefault="006D0F3D">
            <w:r>
              <w:t>-</w:t>
            </w:r>
          </w:p>
        </w:tc>
      </w:tr>
      <w:tr w:rsidR="003B2B7B" w:rsidTr="003B2B7B">
        <w:tc>
          <w:tcPr>
            <w:tcW w:w="2392" w:type="dxa"/>
          </w:tcPr>
          <w:p w:rsidR="003B2B7B" w:rsidRDefault="006D0F3D">
            <w:r>
              <w:t>Направление на ультразвуковую допплерографию маточно-плацентарного кровотока</w:t>
            </w:r>
          </w:p>
        </w:tc>
        <w:tc>
          <w:tcPr>
            <w:tcW w:w="2393" w:type="dxa"/>
          </w:tcPr>
          <w:p w:rsidR="003B2B7B" w:rsidRDefault="006D0F3D">
            <w:r>
              <w:t>-</w:t>
            </w:r>
          </w:p>
        </w:tc>
        <w:tc>
          <w:tcPr>
            <w:tcW w:w="2393" w:type="dxa"/>
          </w:tcPr>
          <w:p w:rsidR="003B2B7B" w:rsidRDefault="006D0F3D">
            <w:r>
              <w:t>В 19-21 недель в группе высокого риска акушерских и перинатальных осложнений</w:t>
            </w:r>
          </w:p>
        </w:tc>
        <w:tc>
          <w:tcPr>
            <w:tcW w:w="2393" w:type="dxa"/>
          </w:tcPr>
          <w:p w:rsidR="003B2B7B" w:rsidRDefault="006D0F3D">
            <w:r>
              <w:t>В 30 - 34 недели в группе высокого риска акушерских и перинатальных осложнений</w:t>
            </w:r>
          </w:p>
        </w:tc>
      </w:tr>
      <w:tr w:rsidR="003B2B7B" w:rsidTr="003B2B7B">
        <w:tc>
          <w:tcPr>
            <w:tcW w:w="2392" w:type="dxa"/>
          </w:tcPr>
          <w:p w:rsidR="003B2B7B" w:rsidRDefault="006D0F3D">
            <w:r>
              <w:t>Направление на КТГ плода</w:t>
            </w:r>
          </w:p>
        </w:tc>
        <w:tc>
          <w:tcPr>
            <w:tcW w:w="2393" w:type="dxa"/>
          </w:tcPr>
          <w:p w:rsidR="003B2B7B" w:rsidRDefault="006D0F3D">
            <w:r>
              <w:t>-</w:t>
            </w:r>
          </w:p>
        </w:tc>
        <w:tc>
          <w:tcPr>
            <w:tcW w:w="2393" w:type="dxa"/>
          </w:tcPr>
          <w:p w:rsidR="003B2B7B" w:rsidRDefault="006D0F3D">
            <w:r>
              <w:t>-</w:t>
            </w:r>
          </w:p>
        </w:tc>
        <w:tc>
          <w:tcPr>
            <w:tcW w:w="2393" w:type="dxa"/>
          </w:tcPr>
          <w:p w:rsidR="003B2B7B" w:rsidRDefault="006D0F3D">
            <w:r>
              <w:t>С 33 недель с кратностью 1 раз в 2 недели</w:t>
            </w:r>
          </w:p>
        </w:tc>
      </w:tr>
      <w:tr w:rsidR="006D0F3D" w:rsidTr="009614C3">
        <w:tc>
          <w:tcPr>
            <w:tcW w:w="9571" w:type="dxa"/>
            <w:gridSpan w:val="4"/>
          </w:tcPr>
          <w:p w:rsidR="006D0F3D" w:rsidRDefault="006D0F3D" w:rsidP="006D0F3D">
            <w:pPr>
              <w:jc w:val="center"/>
            </w:pPr>
            <w:r>
              <w:t>Консультации смежных специалистов</w:t>
            </w:r>
          </w:p>
        </w:tc>
      </w:tr>
      <w:tr w:rsidR="003B2B7B" w:rsidTr="003B2B7B">
        <w:tc>
          <w:tcPr>
            <w:tcW w:w="2392" w:type="dxa"/>
          </w:tcPr>
          <w:p w:rsidR="003B2B7B" w:rsidRDefault="006D0F3D">
            <w:r>
              <w:t>Направление на консультацию врача терапевта</w:t>
            </w:r>
          </w:p>
        </w:tc>
        <w:tc>
          <w:tcPr>
            <w:tcW w:w="2393" w:type="dxa"/>
          </w:tcPr>
          <w:p w:rsidR="003B2B7B" w:rsidRDefault="006D0F3D">
            <w:r>
              <w:t>Однократно при 1-м визите</w:t>
            </w:r>
          </w:p>
        </w:tc>
        <w:tc>
          <w:tcPr>
            <w:tcW w:w="2393" w:type="dxa"/>
          </w:tcPr>
          <w:p w:rsidR="003B2B7B" w:rsidRDefault="006D0F3D">
            <w:r>
              <w:t>Однократно при 1-м визите в случае 1-го визита во 2-м триместре</w:t>
            </w:r>
          </w:p>
        </w:tc>
        <w:tc>
          <w:tcPr>
            <w:tcW w:w="2393" w:type="dxa"/>
          </w:tcPr>
          <w:p w:rsidR="003B2B7B" w:rsidRDefault="006D0F3D">
            <w:r>
              <w:t>Однократно</w:t>
            </w:r>
          </w:p>
        </w:tc>
      </w:tr>
      <w:tr w:rsidR="003B2B7B" w:rsidTr="003B2B7B">
        <w:tc>
          <w:tcPr>
            <w:tcW w:w="2392" w:type="dxa"/>
          </w:tcPr>
          <w:p w:rsidR="003B2B7B" w:rsidRDefault="006D0F3D">
            <w:r>
              <w:t>Направление на консультацию врача стоматолога</w:t>
            </w:r>
          </w:p>
        </w:tc>
        <w:tc>
          <w:tcPr>
            <w:tcW w:w="2393" w:type="dxa"/>
          </w:tcPr>
          <w:p w:rsidR="003B2B7B" w:rsidRDefault="006D0F3D">
            <w:r>
              <w:t>Однократно при 1-м визите</w:t>
            </w:r>
          </w:p>
        </w:tc>
        <w:tc>
          <w:tcPr>
            <w:tcW w:w="2393" w:type="dxa"/>
          </w:tcPr>
          <w:p w:rsidR="003B2B7B" w:rsidRDefault="006D0F3D">
            <w:r>
              <w:t>Однократно при 1-м визите в случае 1-го визита во 2-м триместре</w:t>
            </w:r>
          </w:p>
        </w:tc>
        <w:tc>
          <w:tcPr>
            <w:tcW w:w="2393" w:type="dxa"/>
          </w:tcPr>
          <w:p w:rsidR="003B2B7B" w:rsidRDefault="006D0F3D">
            <w:r>
              <w:t>Однократно</w:t>
            </w:r>
          </w:p>
        </w:tc>
      </w:tr>
      <w:tr w:rsidR="003B2B7B" w:rsidTr="003B2B7B">
        <w:tc>
          <w:tcPr>
            <w:tcW w:w="2392" w:type="dxa"/>
          </w:tcPr>
          <w:p w:rsidR="003B2B7B" w:rsidRDefault="006D0F3D">
            <w:r>
              <w:t>Направление на консультацию врача офтальмолога</w:t>
            </w:r>
          </w:p>
        </w:tc>
        <w:tc>
          <w:tcPr>
            <w:tcW w:w="2393" w:type="dxa"/>
          </w:tcPr>
          <w:p w:rsidR="003B2B7B" w:rsidRDefault="006D0F3D">
            <w:r>
              <w:t>Однократно при 1-м визите</w:t>
            </w:r>
          </w:p>
        </w:tc>
        <w:tc>
          <w:tcPr>
            <w:tcW w:w="2393" w:type="dxa"/>
          </w:tcPr>
          <w:p w:rsidR="003B2B7B" w:rsidRDefault="006D0F3D">
            <w:r>
              <w:t>Однократно при 1-м визите в случае 1-го визита во 2-м триместре</w:t>
            </w:r>
          </w:p>
        </w:tc>
        <w:tc>
          <w:tcPr>
            <w:tcW w:w="2393" w:type="dxa"/>
          </w:tcPr>
          <w:p w:rsidR="003B2B7B" w:rsidRDefault="006D0F3D">
            <w:r>
              <w:t>Однократно при 1-м визите в случае 1-го визита в 3-м триместре</w:t>
            </w:r>
          </w:p>
        </w:tc>
      </w:tr>
      <w:tr w:rsidR="003B2B7B" w:rsidTr="003B2B7B">
        <w:tc>
          <w:tcPr>
            <w:tcW w:w="2392" w:type="dxa"/>
          </w:tcPr>
          <w:p w:rsidR="003B2B7B" w:rsidRDefault="000D67E5">
            <w:r>
              <w:t xml:space="preserve">Направление на консультацию врача </w:t>
            </w:r>
            <w:r>
              <w:lastRenderedPageBreak/>
              <w:t>генетика</w:t>
            </w:r>
          </w:p>
        </w:tc>
        <w:tc>
          <w:tcPr>
            <w:tcW w:w="2393" w:type="dxa"/>
          </w:tcPr>
          <w:p w:rsidR="003B2B7B" w:rsidRDefault="000D67E5">
            <w:r>
              <w:lastRenderedPageBreak/>
              <w:t xml:space="preserve">Однократно при 1-м визите в группе риска </w:t>
            </w:r>
            <w:r>
              <w:lastRenderedPageBreak/>
              <w:t>рождения ребенка с хромосомной или генной патологией и/или по результатам скрининга 1-го триместра (при высоком риске анеуплоидии плода), и/или по результатам УЗИ 1-го триместра (при выявлении пороков развития плода), и/или по результатам НИПС (при высоком риске анеуплоидии плода)</w:t>
            </w:r>
          </w:p>
        </w:tc>
        <w:tc>
          <w:tcPr>
            <w:tcW w:w="2393" w:type="dxa"/>
          </w:tcPr>
          <w:p w:rsidR="000D67E5" w:rsidRDefault="000D67E5" w:rsidP="000D67E5">
            <w:r>
              <w:lastRenderedPageBreak/>
              <w:t xml:space="preserve">Однократно при 1-м визите в случае 1-го </w:t>
            </w:r>
            <w:r>
              <w:lastRenderedPageBreak/>
              <w:t>визита во 2-м триместре в группе риска рождения ребенка с хромосомной или генной патологией и/или по результатам скрининга 1-го -триместра (при высоком риске анеуплоидии плода), и/или по результатам УЗИ 1-го или 2-го триместра (при высоком риске хромосомной и генной патологии плода или выявлении пороков развития плода), и/или по результатам НИПС (при высоком риске анеуплоидии плода)</w:t>
            </w:r>
          </w:p>
          <w:p w:rsidR="003B2B7B" w:rsidRDefault="003B2B7B"/>
        </w:tc>
        <w:tc>
          <w:tcPr>
            <w:tcW w:w="2393" w:type="dxa"/>
          </w:tcPr>
          <w:p w:rsidR="003B2B7B" w:rsidRDefault="003B2B7B"/>
        </w:tc>
      </w:tr>
    </w:tbl>
    <w:p w:rsidR="003B2B7B" w:rsidRDefault="003B2B7B"/>
    <w:sectPr w:rsidR="003B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15"/>
    <w:rsid w:val="00043AF2"/>
    <w:rsid w:val="000D67E5"/>
    <w:rsid w:val="00374CF3"/>
    <w:rsid w:val="003B2B7B"/>
    <w:rsid w:val="005A5081"/>
    <w:rsid w:val="006D0F3D"/>
    <w:rsid w:val="00AA0855"/>
    <w:rsid w:val="00C06215"/>
    <w:rsid w:val="00C075DF"/>
    <w:rsid w:val="00DD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880DB-8088-4F96-833C-9D24BBE6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2023-06-30T11:11:00Z</dcterms:created>
  <dcterms:modified xsi:type="dcterms:W3CDTF">2023-07-07T06:27:00Z</dcterms:modified>
</cp:coreProperties>
</file>