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17" w:rsidRPr="00814017" w:rsidRDefault="00527C8C" w:rsidP="0081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55F68"/>
          <w:sz w:val="21"/>
          <w:szCs w:val="21"/>
          <w:shd w:val="clear" w:color="auto" w:fill="F1F8F9"/>
          <w:lang w:eastAsia="ru-RU"/>
        </w:rPr>
        <w:t>Партнё</w:t>
      </w:r>
      <w:r w:rsidR="00814017" w:rsidRPr="00814017">
        <w:rPr>
          <w:rFonts w:ascii="Arial" w:eastAsia="Times New Roman" w:hAnsi="Arial" w:cs="Arial"/>
          <w:color w:val="455F68"/>
          <w:sz w:val="21"/>
          <w:szCs w:val="21"/>
          <w:shd w:val="clear" w:color="auto" w:fill="F1F8F9"/>
          <w:lang w:eastAsia="ru-RU"/>
        </w:rPr>
        <w:t>рские роды - это роды с помощником, когда помимо врача, акушерки и других сотрудников роддома вместе с роженицей в родильном зале присутствует близкий ей человек. Чаще всего в роли такого "внештатного" помощника выступает отец ребенка: мужчина помогает женщине в процессе родов и морально, и физически. Таким образом, семья переживает это важнейшее событие вместе.</w:t>
      </w:r>
      <w:r w:rsidR="00814017" w:rsidRPr="00814017">
        <w:rPr>
          <w:rFonts w:ascii="Arial" w:eastAsia="Times New Roman" w:hAnsi="Arial" w:cs="Arial"/>
          <w:color w:val="455F68"/>
          <w:sz w:val="21"/>
          <w:szCs w:val="21"/>
          <w:lang w:eastAsia="ru-RU"/>
        </w:rPr>
        <w:br/>
      </w:r>
      <w:r w:rsidR="00814017" w:rsidRPr="00814017">
        <w:rPr>
          <w:rFonts w:ascii="Arial" w:eastAsia="Times New Roman" w:hAnsi="Arial" w:cs="Arial"/>
          <w:color w:val="455F68"/>
          <w:sz w:val="21"/>
          <w:szCs w:val="21"/>
          <w:lang w:eastAsia="ru-RU"/>
        </w:rPr>
        <w:br/>
      </w:r>
      <w:r w:rsidR="00814017" w:rsidRPr="00814017">
        <w:rPr>
          <w:rFonts w:ascii="Arial" w:eastAsia="Times New Roman" w:hAnsi="Arial" w:cs="Arial"/>
          <w:color w:val="455F68"/>
          <w:sz w:val="21"/>
          <w:szCs w:val="21"/>
          <w:shd w:val="clear" w:color="auto" w:fill="F1F8F9"/>
          <w:lang w:eastAsia="ru-RU"/>
        </w:rPr>
        <w:t>Для многи</w:t>
      </w:r>
      <w:r>
        <w:rPr>
          <w:rFonts w:ascii="Arial" w:eastAsia="Times New Roman" w:hAnsi="Arial" w:cs="Arial"/>
          <w:color w:val="455F68"/>
          <w:sz w:val="21"/>
          <w:szCs w:val="21"/>
          <w:shd w:val="clear" w:color="auto" w:fill="F1F8F9"/>
          <w:lang w:eastAsia="ru-RU"/>
        </w:rPr>
        <w:t>х западных стран практика партнё</w:t>
      </w:r>
      <w:r w:rsidR="00814017" w:rsidRPr="00814017">
        <w:rPr>
          <w:rFonts w:ascii="Arial" w:eastAsia="Times New Roman" w:hAnsi="Arial" w:cs="Arial"/>
          <w:color w:val="455F68"/>
          <w:sz w:val="21"/>
          <w:szCs w:val="21"/>
          <w:shd w:val="clear" w:color="auto" w:fill="F1F8F9"/>
          <w:lang w:eastAsia="ru-RU"/>
        </w:rPr>
        <w:t>рских родов уже давно стала рядовым явлением. В нашей стране она была редкостью, пока новый Федеральный закон от 21.11.2011 № 323-ФЗ "Об основах охраны здоровья граждан в Российской Федерации" не утвердил право "отцу ребенка или иному члену семьи при наличии согласия женщины и с учетом ее состояния здоровья присутствовать при рождении ребенка".</w:t>
      </w:r>
      <w:r w:rsidR="00814017" w:rsidRPr="00814017">
        <w:rPr>
          <w:rFonts w:ascii="Arial" w:eastAsia="Times New Roman" w:hAnsi="Arial" w:cs="Arial"/>
          <w:color w:val="455F68"/>
          <w:sz w:val="21"/>
          <w:szCs w:val="21"/>
          <w:lang w:eastAsia="ru-RU"/>
        </w:rPr>
        <w:br/>
      </w:r>
      <w:r w:rsidR="00814017" w:rsidRPr="00814017">
        <w:rPr>
          <w:rFonts w:ascii="Arial" w:eastAsia="Times New Roman" w:hAnsi="Arial" w:cs="Arial"/>
          <w:color w:val="455F68"/>
          <w:sz w:val="21"/>
          <w:szCs w:val="21"/>
          <w:lang w:eastAsia="ru-RU"/>
        </w:rPr>
        <w:br/>
      </w:r>
    </w:p>
    <w:p w:rsidR="00814017" w:rsidRDefault="00814017" w:rsidP="00814017">
      <w:pPr>
        <w:pStyle w:val="a4"/>
        <w:shd w:val="clear" w:color="auto" w:fill="F1F8F9"/>
        <w:spacing w:after="525" w:line="420" w:lineRule="atLeast"/>
        <w:jc w:val="center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  <w:r w:rsidRPr="00814017">
        <w:rPr>
          <w:rFonts w:ascii="Arial" w:eastAsia="Times New Roman" w:hAnsi="Arial" w:cs="Arial"/>
          <w:color w:val="455F68"/>
          <w:sz w:val="21"/>
          <w:szCs w:val="21"/>
          <w:lang w:eastAsia="ru-RU"/>
        </w:rPr>
        <w:t>Услови</w:t>
      </w:r>
      <w:r w:rsidR="00527C8C">
        <w:rPr>
          <w:rFonts w:ascii="Arial" w:eastAsia="Times New Roman" w:hAnsi="Arial" w:cs="Arial"/>
          <w:color w:val="455F68"/>
          <w:sz w:val="21"/>
          <w:szCs w:val="21"/>
          <w:lang w:eastAsia="ru-RU"/>
        </w:rPr>
        <w:t>я для партнё</w:t>
      </w:r>
      <w:r>
        <w:rPr>
          <w:rFonts w:ascii="Arial" w:eastAsia="Times New Roman" w:hAnsi="Arial" w:cs="Arial"/>
          <w:color w:val="455F68"/>
          <w:sz w:val="21"/>
          <w:szCs w:val="21"/>
          <w:lang w:eastAsia="ru-RU"/>
        </w:rPr>
        <w:t>рских родов в ГБУЗ ТО «Областная больница №12»</w:t>
      </w:r>
    </w:p>
    <w:p w:rsidR="00814017" w:rsidRDefault="00814017" w:rsidP="00814017">
      <w:pPr>
        <w:pStyle w:val="a4"/>
        <w:shd w:val="clear" w:color="auto" w:fill="F1F8F9"/>
        <w:spacing w:after="525" w:line="420" w:lineRule="atLeast"/>
        <w:jc w:val="center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55F68"/>
          <w:sz w:val="21"/>
          <w:szCs w:val="21"/>
          <w:lang w:eastAsia="ru-RU"/>
        </w:rPr>
        <w:t xml:space="preserve"> г. Заводоуковск:</w:t>
      </w:r>
    </w:p>
    <w:p w:rsidR="00814017" w:rsidRDefault="00814017" w:rsidP="00814017">
      <w:pPr>
        <w:pStyle w:val="a4"/>
        <w:numPr>
          <w:ilvl w:val="0"/>
          <w:numId w:val="1"/>
        </w:numPr>
        <w:shd w:val="clear" w:color="auto" w:fill="F1F8F9"/>
        <w:spacing w:after="525" w:line="420" w:lineRule="atLeast"/>
        <w:jc w:val="center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55F68"/>
          <w:sz w:val="21"/>
          <w:szCs w:val="21"/>
          <w:lang w:eastAsia="ru-RU"/>
        </w:rPr>
        <w:t>Срок беременности более 37 недель</w:t>
      </w:r>
      <w:r w:rsidR="00527C8C">
        <w:rPr>
          <w:rFonts w:ascii="Arial" w:eastAsia="Times New Roman" w:hAnsi="Arial" w:cs="Arial"/>
          <w:color w:val="455F68"/>
          <w:sz w:val="21"/>
          <w:szCs w:val="21"/>
          <w:lang w:eastAsia="ru-RU"/>
        </w:rPr>
        <w:t>.</w:t>
      </w:r>
    </w:p>
    <w:p w:rsidR="00814017" w:rsidRDefault="00814017" w:rsidP="00814017">
      <w:pPr>
        <w:pStyle w:val="a4"/>
        <w:numPr>
          <w:ilvl w:val="0"/>
          <w:numId w:val="2"/>
        </w:numPr>
        <w:shd w:val="clear" w:color="auto" w:fill="F1F8F9"/>
        <w:spacing w:after="525" w:line="420" w:lineRule="atLeast"/>
        <w:jc w:val="center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55F68"/>
          <w:sz w:val="21"/>
          <w:szCs w:val="21"/>
          <w:lang w:eastAsia="ru-RU"/>
        </w:rPr>
        <w:t xml:space="preserve">Отсутствие показаний для </w:t>
      </w:r>
      <w:proofErr w:type="spellStart"/>
      <w:r>
        <w:rPr>
          <w:rFonts w:ascii="Arial" w:eastAsia="Times New Roman" w:hAnsi="Arial" w:cs="Arial"/>
          <w:color w:val="455F68"/>
          <w:sz w:val="21"/>
          <w:szCs w:val="21"/>
          <w:lang w:eastAsia="ru-RU"/>
        </w:rPr>
        <w:t>родоразрешения</w:t>
      </w:r>
      <w:proofErr w:type="spellEnd"/>
      <w:r>
        <w:rPr>
          <w:rFonts w:ascii="Arial" w:eastAsia="Times New Roman" w:hAnsi="Arial" w:cs="Arial"/>
          <w:color w:val="455F68"/>
          <w:sz w:val="21"/>
          <w:szCs w:val="21"/>
          <w:lang w:eastAsia="ru-RU"/>
        </w:rPr>
        <w:t xml:space="preserve"> в ГБУЗ ТО «Перинатальный </w:t>
      </w:r>
      <w:proofErr w:type="gramStart"/>
      <w:r>
        <w:rPr>
          <w:rFonts w:ascii="Arial" w:eastAsia="Times New Roman" w:hAnsi="Arial" w:cs="Arial"/>
          <w:color w:val="455F68"/>
          <w:sz w:val="21"/>
          <w:szCs w:val="21"/>
          <w:lang w:eastAsia="ru-RU"/>
        </w:rPr>
        <w:t>центр»</w:t>
      </w:r>
      <w:r w:rsidR="00527C8C">
        <w:rPr>
          <w:rFonts w:ascii="Arial" w:eastAsia="Times New Roman" w:hAnsi="Arial" w:cs="Arial"/>
          <w:color w:val="455F68"/>
          <w:sz w:val="21"/>
          <w:szCs w:val="21"/>
          <w:lang w:eastAsia="ru-RU"/>
        </w:rPr>
        <w:t xml:space="preserve">   </w:t>
      </w:r>
      <w:proofErr w:type="gramEnd"/>
      <w:r w:rsidR="00527C8C">
        <w:rPr>
          <w:rFonts w:ascii="Arial" w:eastAsia="Times New Roman" w:hAnsi="Arial" w:cs="Arial"/>
          <w:color w:val="455F68"/>
          <w:sz w:val="21"/>
          <w:szCs w:val="21"/>
          <w:lang w:eastAsia="ru-RU"/>
        </w:rPr>
        <w:t xml:space="preserve">       </w:t>
      </w:r>
      <w:r>
        <w:rPr>
          <w:rFonts w:ascii="Arial" w:eastAsia="Times New Roman" w:hAnsi="Arial" w:cs="Arial"/>
          <w:color w:val="455F68"/>
          <w:sz w:val="21"/>
          <w:szCs w:val="21"/>
          <w:lang w:eastAsia="ru-RU"/>
        </w:rPr>
        <w:t xml:space="preserve"> г. Тюмень, предусмотренных приказом МЗ РФ от 20.10.2020 г. №1130 «Об утверждении порядка оказания медицинской помощи по профилю «Акушерство и гинекология».</w:t>
      </w:r>
    </w:p>
    <w:p w:rsidR="00814017" w:rsidRDefault="00814017" w:rsidP="00814017">
      <w:pPr>
        <w:pStyle w:val="a4"/>
        <w:numPr>
          <w:ilvl w:val="0"/>
          <w:numId w:val="2"/>
        </w:numPr>
        <w:shd w:val="clear" w:color="auto" w:fill="F1F8F9"/>
        <w:spacing w:after="525" w:line="420" w:lineRule="atLeast"/>
        <w:jc w:val="center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  <w:r w:rsidRPr="00814017">
        <w:rPr>
          <w:rFonts w:ascii="Arial" w:eastAsia="Times New Roman" w:hAnsi="Arial" w:cs="Arial"/>
          <w:color w:val="455F68"/>
          <w:sz w:val="21"/>
          <w:szCs w:val="21"/>
          <w:lang w:eastAsia="ru-RU"/>
        </w:rPr>
        <w:t xml:space="preserve"> Желание и согласие роженицы и членов ее семьи, участвующих в родах.</w:t>
      </w:r>
    </w:p>
    <w:p w:rsidR="00507D9E" w:rsidRDefault="00507D9E" w:rsidP="00814017">
      <w:pPr>
        <w:pStyle w:val="a4"/>
        <w:numPr>
          <w:ilvl w:val="0"/>
          <w:numId w:val="2"/>
        </w:numPr>
        <w:shd w:val="clear" w:color="auto" w:fill="F1F8F9"/>
        <w:spacing w:after="525" w:line="420" w:lineRule="atLeast"/>
        <w:jc w:val="center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55F68"/>
          <w:sz w:val="21"/>
          <w:szCs w:val="21"/>
          <w:lang w:eastAsia="ru-RU"/>
        </w:rPr>
        <w:t>Отсутствие у партнёра явлений острой респираторной инфекции.</w:t>
      </w:r>
      <w:bookmarkStart w:id="0" w:name="_GoBack"/>
      <w:bookmarkEnd w:id="0"/>
    </w:p>
    <w:p w:rsidR="00814017" w:rsidRDefault="00527C8C" w:rsidP="00814017">
      <w:pPr>
        <w:pStyle w:val="a4"/>
        <w:numPr>
          <w:ilvl w:val="0"/>
          <w:numId w:val="2"/>
        </w:numPr>
        <w:shd w:val="clear" w:color="auto" w:fill="F1F8F9"/>
        <w:spacing w:after="525" w:line="420" w:lineRule="atLeast"/>
        <w:jc w:val="center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55F68"/>
          <w:sz w:val="21"/>
          <w:szCs w:val="21"/>
          <w:lang w:eastAsia="ru-RU"/>
        </w:rPr>
        <w:t>Наличие у партнё</w:t>
      </w:r>
      <w:r w:rsidR="00814017" w:rsidRPr="00814017">
        <w:rPr>
          <w:rFonts w:ascii="Arial" w:eastAsia="Times New Roman" w:hAnsi="Arial" w:cs="Arial"/>
          <w:color w:val="455F68"/>
          <w:sz w:val="21"/>
          <w:szCs w:val="21"/>
          <w:lang w:eastAsia="ru-RU"/>
        </w:rPr>
        <w:t>ра чистой сменной одежды обуви.</w:t>
      </w:r>
    </w:p>
    <w:p w:rsidR="00814017" w:rsidRDefault="00814017" w:rsidP="00814017">
      <w:pPr>
        <w:pStyle w:val="a4"/>
        <w:numPr>
          <w:ilvl w:val="0"/>
          <w:numId w:val="2"/>
        </w:numPr>
        <w:shd w:val="clear" w:color="auto" w:fill="F1F8F9"/>
        <w:spacing w:after="525" w:line="420" w:lineRule="atLeast"/>
        <w:jc w:val="center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  <w:r w:rsidRPr="00814017">
        <w:rPr>
          <w:rFonts w:ascii="Arial" w:eastAsia="Times New Roman" w:hAnsi="Arial" w:cs="Arial"/>
          <w:color w:val="455F68"/>
          <w:sz w:val="21"/>
          <w:szCs w:val="21"/>
          <w:lang w:eastAsia="ru-RU"/>
        </w:rPr>
        <w:t xml:space="preserve"> Соблюдение «Правил внутреннего распорядка» Учреждения.</w:t>
      </w:r>
    </w:p>
    <w:p w:rsidR="00814017" w:rsidRPr="00814017" w:rsidRDefault="00527C8C" w:rsidP="00814017">
      <w:pPr>
        <w:pStyle w:val="a4"/>
        <w:numPr>
          <w:ilvl w:val="0"/>
          <w:numId w:val="2"/>
        </w:numPr>
        <w:shd w:val="clear" w:color="auto" w:fill="F1F8F9"/>
        <w:spacing w:after="525" w:line="420" w:lineRule="atLeast"/>
        <w:jc w:val="center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55F68"/>
          <w:sz w:val="21"/>
          <w:szCs w:val="21"/>
          <w:lang w:eastAsia="ru-RU"/>
        </w:rPr>
        <w:t>Желательно обучение партнё</w:t>
      </w:r>
      <w:r w:rsidR="00814017" w:rsidRPr="00814017">
        <w:rPr>
          <w:rFonts w:ascii="Arial" w:eastAsia="Times New Roman" w:hAnsi="Arial" w:cs="Arial"/>
          <w:color w:val="455F68"/>
          <w:sz w:val="21"/>
          <w:szCs w:val="21"/>
          <w:lang w:eastAsia="ru-RU"/>
        </w:rPr>
        <w:t>рской пары на курсах подготовки к родам.</w:t>
      </w:r>
    </w:p>
    <w:p w:rsidR="00527C8C" w:rsidRDefault="00814017" w:rsidP="00527C8C">
      <w:pPr>
        <w:shd w:val="clear" w:color="auto" w:fill="F1F8F9"/>
        <w:spacing w:after="525" w:line="420" w:lineRule="atLeast"/>
        <w:jc w:val="center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  <w:r w:rsidRPr="00814017">
        <w:rPr>
          <w:rFonts w:ascii="Arial" w:eastAsia="Times New Roman" w:hAnsi="Arial" w:cs="Arial"/>
          <w:color w:val="455F68"/>
          <w:sz w:val="21"/>
          <w:szCs w:val="21"/>
          <w:u w:val="single"/>
          <w:lang w:eastAsia="ru-RU"/>
        </w:rPr>
        <w:t>Окончательное решение</w:t>
      </w:r>
      <w:r w:rsidR="00527C8C">
        <w:rPr>
          <w:rFonts w:ascii="Arial" w:eastAsia="Times New Roman" w:hAnsi="Arial" w:cs="Arial"/>
          <w:color w:val="455F68"/>
          <w:sz w:val="21"/>
          <w:szCs w:val="21"/>
          <w:u w:val="single"/>
          <w:lang w:eastAsia="ru-RU"/>
        </w:rPr>
        <w:t xml:space="preserve"> о возможности проведения партнё</w:t>
      </w:r>
      <w:r w:rsidRPr="00814017">
        <w:rPr>
          <w:rFonts w:ascii="Arial" w:eastAsia="Times New Roman" w:hAnsi="Arial" w:cs="Arial"/>
          <w:color w:val="455F68"/>
          <w:sz w:val="21"/>
          <w:szCs w:val="21"/>
          <w:u w:val="single"/>
          <w:lang w:eastAsia="ru-RU"/>
        </w:rPr>
        <w:t>рских родов принимает заведующий родовым отделением в рабочие дни и ответственный дежурный врач в вечерние, выходные и праздничные дни.</w:t>
      </w:r>
      <w:r w:rsidRPr="00814017">
        <w:rPr>
          <w:rFonts w:ascii="Arial" w:eastAsia="Times New Roman" w:hAnsi="Arial" w:cs="Arial"/>
          <w:color w:val="455F68"/>
          <w:sz w:val="21"/>
          <w:szCs w:val="21"/>
          <w:lang w:eastAsia="ru-RU"/>
        </w:rPr>
        <w:br/>
      </w:r>
      <w:r w:rsidRPr="00814017">
        <w:rPr>
          <w:rFonts w:ascii="Arial" w:eastAsia="Times New Roman" w:hAnsi="Arial" w:cs="Arial"/>
          <w:color w:val="455F68"/>
          <w:sz w:val="21"/>
          <w:szCs w:val="21"/>
          <w:lang w:eastAsia="ru-RU"/>
        </w:rPr>
        <w:br/>
        <w:t>Пац</w:t>
      </w:r>
      <w:r w:rsidR="00527C8C">
        <w:rPr>
          <w:rFonts w:ascii="Arial" w:eastAsia="Times New Roman" w:hAnsi="Arial" w:cs="Arial"/>
          <w:color w:val="455F68"/>
          <w:sz w:val="21"/>
          <w:szCs w:val="21"/>
          <w:lang w:eastAsia="ru-RU"/>
        </w:rPr>
        <w:t>иентка поступает вместе с партнё</w:t>
      </w:r>
      <w:r w:rsidRPr="00814017">
        <w:rPr>
          <w:rFonts w:ascii="Arial" w:eastAsia="Times New Roman" w:hAnsi="Arial" w:cs="Arial"/>
          <w:color w:val="455F68"/>
          <w:sz w:val="21"/>
          <w:szCs w:val="21"/>
          <w:lang w:eastAsia="ru-RU"/>
        </w:rPr>
        <w:t>ром (или отдельно)</w:t>
      </w:r>
    </w:p>
    <w:p w:rsidR="00814017" w:rsidRDefault="00814017" w:rsidP="00814017">
      <w:pPr>
        <w:shd w:val="clear" w:color="auto" w:fill="F1F8F9"/>
        <w:spacing w:after="525" w:line="420" w:lineRule="atLeast"/>
        <w:jc w:val="center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55F68"/>
          <w:sz w:val="21"/>
          <w:szCs w:val="21"/>
          <w:lang w:eastAsia="ru-RU"/>
        </w:rPr>
        <w:t xml:space="preserve">Что </w:t>
      </w:r>
      <w:r w:rsidR="00527C8C">
        <w:rPr>
          <w:rFonts w:ascii="Arial" w:eastAsia="Times New Roman" w:hAnsi="Arial" w:cs="Arial"/>
          <w:color w:val="455F68"/>
          <w:sz w:val="21"/>
          <w:szCs w:val="21"/>
          <w:lang w:eastAsia="ru-RU"/>
        </w:rPr>
        <w:t>необходимо иметь при себе партнё</w:t>
      </w:r>
      <w:r>
        <w:rPr>
          <w:rFonts w:ascii="Arial" w:eastAsia="Times New Roman" w:hAnsi="Arial" w:cs="Arial"/>
          <w:color w:val="455F68"/>
          <w:sz w:val="21"/>
          <w:szCs w:val="21"/>
          <w:lang w:eastAsia="ru-RU"/>
        </w:rPr>
        <w:t>ру?</w:t>
      </w:r>
    </w:p>
    <w:p w:rsidR="00814017" w:rsidRPr="00527C8C" w:rsidRDefault="00814017" w:rsidP="00527C8C">
      <w:pPr>
        <w:pStyle w:val="a4"/>
        <w:numPr>
          <w:ilvl w:val="0"/>
          <w:numId w:val="5"/>
        </w:numPr>
        <w:shd w:val="clear" w:color="auto" w:fill="F1F8F9"/>
        <w:spacing w:after="525" w:line="420" w:lineRule="atLeast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  <w:r w:rsidRPr="00527C8C">
        <w:rPr>
          <w:rFonts w:ascii="Arial" w:eastAsia="Times New Roman" w:hAnsi="Arial" w:cs="Arial"/>
          <w:color w:val="455F68"/>
          <w:sz w:val="21"/>
          <w:szCs w:val="21"/>
          <w:lang w:eastAsia="ru-RU"/>
        </w:rPr>
        <w:t>Документы: паспорт или другой документ, удостоверяющий личность.</w:t>
      </w:r>
    </w:p>
    <w:p w:rsidR="00814017" w:rsidRPr="00527C8C" w:rsidRDefault="00814017" w:rsidP="00527C8C">
      <w:pPr>
        <w:pStyle w:val="a4"/>
        <w:numPr>
          <w:ilvl w:val="0"/>
          <w:numId w:val="5"/>
        </w:numPr>
        <w:shd w:val="clear" w:color="auto" w:fill="F1F8F9"/>
        <w:spacing w:after="525" w:line="420" w:lineRule="atLeast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  <w:r w:rsidRPr="00527C8C">
        <w:rPr>
          <w:rFonts w:ascii="Arial" w:eastAsia="Times New Roman" w:hAnsi="Arial" w:cs="Arial"/>
          <w:color w:val="455F68"/>
          <w:sz w:val="21"/>
          <w:szCs w:val="21"/>
          <w:lang w:eastAsia="ru-RU"/>
        </w:rPr>
        <w:t xml:space="preserve">Анализы партнёра: ВИЧ (годен 1 мес.), флюорография (годна 1 год), ПЦР </w:t>
      </w:r>
      <w:r w:rsidRPr="00527C8C">
        <w:rPr>
          <w:rFonts w:ascii="Arial" w:eastAsia="Times New Roman" w:hAnsi="Arial" w:cs="Arial"/>
          <w:color w:val="455F68"/>
          <w:sz w:val="21"/>
          <w:szCs w:val="21"/>
          <w:lang w:val="en-US" w:eastAsia="ru-RU"/>
        </w:rPr>
        <w:t>COVID</w:t>
      </w:r>
      <w:r w:rsidRPr="00527C8C">
        <w:rPr>
          <w:rFonts w:ascii="Arial" w:eastAsia="Times New Roman" w:hAnsi="Arial" w:cs="Arial"/>
          <w:color w:val="455F68"/>
          <w:sz w:val="21"/>
          <w:szCs w:val="21"/>
          <w:lang w:eastAsia="ru-RU"/>
        </w:rPr>
        <w:t xml:space="preserve"> (годен 3 дня).</w:t>
      </w:r>
    </w:p>
    <w:p w:rsidR="00814017" w:rsidRDefault="00814017" w:rsidP="00814017">
      <w:pPr>
        <w:pStyle w:val="a4"/>
        <w:numPr>
          <w:ilvl w:val="0"/>
          <w:numId w:val="3"/>
        </w:numPr>
        <w:shd w:val="clear" w:color="auto" w:fill="F1F8F9"/>
        <w:spacing w:after="525" w:line="420" w:lineRule="atLeast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55F68"/>
          <w:sz w:val="21"/>
          <w:szCs w:val="21"/>
          <w:lang w:eastAsia="ru-RU"/>
        </w:rPr>
        <w:t>Сменная чистая одежда, сменная чистая обувь, хорошее настроение.</w:t>
      </w:r>
    </w:p>
    <w:p w:rsidR="00814017" w:rsidRDefault="00814017" w:rsidP="00814017">
      <w:pPr>
        <w:pStyle w:val="a4"/>
        <w:shd w:val="clear" w:color="auto" w:fill="F1F8F9"/>
        <w:spacing w:after="525" w:line="420" w:lineRule="atLeast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</w:p>
    <w:p w:rsidR="00527C8C" w:rsidRDefault="00527C8C" w:rsidP="00814017">
      <w:pPr>
        <w:pStyle w:val="a4"/>
        <w:shd w:val="clear" w:color="auto" w:fill="F1F8F9"/>
        <w:spacing w:after="525" w:line="420" w:lineRule="atLeast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</w:p>
    <w:p w:rsidR="00527C8C" w:rsidRDefault="00527C8C" w:rsidP="00814017">
      <w:pPr>
        <w:pStyle w:val="a4"/>
        <w:shd w:val="clear" w:color="auto" w:fill="F1F8F9"/>
        <w:spacing w:after="525" w:line="420" w:lineRule="atLeast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</w:p>
    <w:p w:rsidR="00527C8C" w:rsidRDefault="00527C8C" w:rsidP="00527C8C">
      <w:pPr>
        <w:pStyle w:val="a4"/>
        <w:shd w:val="clear" w:color="auto" w:fill="F1F8F9"/>
        <w:spacing w:after="525" w:line="420" w:lineRule="atLeast"/>
        <w:jc w:val="center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55F68"/>
          <w:sz w:val="21"/>
          <w:szCs w:val="21"/>
          <w:lang w:eastAsia="ru-RU"/>
        </w:rPr>
        <w:t>Действия партнёра:</w:t>
      </w:r>
    </w:p>
    <w:p w:rsidR="00527C8C" w:rsidRDefault="00527C8C" w:rsidP="00527C8C">
      <w:pPr>
        <w:pStyle w:val="a4"/>
        <w:numPr>
          <w:ilvl w:val="0"/>
          <w:numId w:val="3"/>
        </w:numPr>
        <w:shd w:val="clear" w:color="auto" w:fill="F1F8F9"/>
        <w:spacing w:after="525" w:line="420" w:lineRule="atLeast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55F68"/>
          <w:sz w:val="21"/>
          <w:szCs w:val="21"/>
          <w:lang w:eastAsia="ru-RU"/>
        </w:rPr>
        <w:t>По паспорту и анализам получает пропуск в приёмном акушерского отделения.</w:t>
      </w:r>
    </w:p>
    <w:p w:rsidR="00527C8C" w:rsidRDefault="00527C8C" w:rsidP="00527C8C">
      <w:pPr>
        <w:pStyle w:val="a4"/>
        <w:numPr>
          <w:ilvl w:val="0"/>
          <w:numId w:val="3"/>
        </w:numPr>
        <w:shd w:val="clear" w:color="auto" w:fill="F1F8F9"/>
        <w:spacing w:after="525" w:line="420" w:lineRule="atLeast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55F68"/>
          <w:sz w:val="21"/>
          <w:szCs w:val="21"/>
          <w:lang w:eastAsia="ru-RU"/>
        </w:rPr>
        <w:t>Переодевается в приёмном акушерского отделения.</w:t>
      </w:r>
    </w:p>
    <w:p w:rsidR="00527C8C" w:rsidRDefault="00527C8C" w:rsidP="00527C8C">
      <w:pPr>
        <w:pStyle w:val="a4"/>
        <w:numPr>
          <w:ilvl w:val="0"/>
          <w:numId w:val="3"/>
        </w:numPr>
        <w:shd w:val="clear" w:color="auto" w:fill="F1F8F9"/>
        <w:spacing w:after="525" w:line="420" w:lineRule="atLeast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55F68"/>
          <w:sz w:val="21"/>
          <w:szCs w:val="21"/>
          <w:lang w:eastAsia="ru-RU"/>
        </w:rPr>
        <w:t>Проходит на второй этаж в акушерское отделение.</w:t>
      </w:r>
    </w:p>
    <w:p w:rsidR="00814017" w:rsidRPr="00814017" w:rsidRDefault="00814017" w:rsidP="00814017">
      <w:pPr>
        <w:pStyle w:val="a4"/>
        <w:shd w:val="clear" w:color="auto" w:fill="F1F8F9"/>
        <w:spacing w:after="525" w:line="420" w:lineRule="atLeast"/>
        <w:rPr>
          <w:rFonts w:ascii="Arial" w:eastAsia="Times New Roman" w:hAnsi="Arial" w:cs="Arial"/>
          <w:color w:val="455F68"/>
          <w:sz w:val="21"/>
          <w:szCs w:val="21"/>
          <w:lang w:eastAsia="ru-RU"/>
        </w:rPr>
      </w:pPr>
    </w:p>
    <w:p w:rsidR="002C1D9C" w:rsidRDefault="002C1D9C" w:rsidP="00527C8C">
      <w:pPr>
        <w:jc w:val="center"/>
      </w:pPr>
    </w:p>
    <w:sectPr w:rsidR="002C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63B"/>
      </v:shape>
    </w:pict>
  </w:numPicBullet>
  <w:abstractNum w:abstractNumId="0">
    <w:nsid w:val="0A5E7419"/>
    <w:multiLevelType w:val="hybridMultilevel"/>
    <w:tmpl w:val="5AEE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E33"/>
    <w:multiLevelType w:val="hybridMultilevel"/>
    <w:tmpl w:val="CA02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6ED0"/>
    <w:multiLevelType w:val="hybridMultilevel"/>
    <w:tmpl w:val="D386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515DF"/>
    <w:multiLevelType w:val="hybridMultilevel"/>
    <w:tmpl w:val="49EE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F4583"/>
    <w:multiLevelType w:val="hybridMultilevel"/>
    <w:tmpl w:val="F390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86"/>
    <w:rsid w:val="002C1D9C"/>
    <w:rsid w:val="00507D9E"/>
    <w:rsid w:val="00527C8C"/>
    <w:rsid w:val="00701A86"/>
    <w:rsid w:val="0081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351A8-5102-43DC-A451-3803E55B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4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2023-06-30T06:22:00Z</dcterms:created>
  <dcterms:modified xsi:type="dcterms:W3CDTF">2023-06-30T06:41:00Z</dcterms:modified>
</cp:coreProperties>
</file>